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F54E7" w14:textId="77777777" w:rsidR="0063346D" w:rsidRPr="009E272B" w:rsidRDefault="0063346D" w:rsidP="0063346D">
      <w:pPr>
        <w:spacing w:before="100" w:beforeAutospacing="1" w:after="100" w:afterAutospacing="1" w:line="360" w:lineRule="exact"/>
        <w:jc w:val="both"/>
        <w:rPr>
          <w:rFonts w:eastAsia="標楷體"/>
          <w:sz w:val="28"/>
          <w:szCs w:val="28"/>
        </w:rPr>
      </w:pPr>
      <w:r w:rsidRPr="009E272B">
        <w:rPr>
          <w:rFonts w:eastAsia="標楷體"/>
          <w:sz w:val="28"/>
          <w:szCs w:val="28"/>
        </w:rPr>
        <w:t>評審指標（依組別不同</w:t>
      </w:r>
      <w:r w:rsidRPr="009E272B">
        <w:rPr>
          <w:rFonts w:eastAsia="標楷體"/>
          <w:sz w:val="28"/>
          <w:szCs w:val="28"/>
        </w:rPr>
        <w:t>)</w:t>
      </w:r>
      <w:r w:rsidRPr="009E272B">
        <w:rPr>
          <w:rFonts w:eastAsia="標楷體"/>
          <w:sz w:val="28"/>
          <w:szCs w:val="28"/>
        </w:rPr>
        <w:t>：</w:t>
      </w:r>
    </w:p>
    <w:tbl>
      <w:tblPr>
        <w:tblStyle w:val="a4"/>
        <w:tblW w:w="0" w:type="auto"/>
        <w:tblLook w:val="04A0" w:firstRow="1" w:lastRow="0" w:firstColumn="1" w:lastColumn="0" w:noHBand="0" w:noVBand="1"/>
      </w:tblPr>
      <w:tblGrid>
        <w:gridCol w:w="1438"/>
        <w:gridCol w:w="6858"/>
      </w:tblGrid>
      <w:tr w:rsidR="0063346D" w:rsidRPr="009E272B" w14:paraId="790C76EA" w14:textId="77777777" w:rsidTr="00B22359">
        <w:trPr>
          <w:trHeight w:val="851"/>
        </w:trPr>
        <w:tc>
          <w:tcPr>
            <w:tcW w:w="1696" w:type="dxa"/>
            <w:vAlign w:val="center"/>
          </w:tcPr>
          <w:p w14:paraId="75F91408" w14:textId="77777777" w:rsidR="0063346D" w:rsidRPr="009E272B" w:rsidRDefault="0063346D" w:rsidP="00B22359">
            <w:pPr>
              <w:spacing w:before="100" w:beforeAutospacing="1" w:after="100" w:afterAutospacing="1" w:line="360" w:lineRule="exact"/>
              <w:jc w:val="center"/>
              <w:rPr>
                <w:rFonts w:eastAsia="標楷體"/>
                <w:sz w:val="28"/>
                <w:szCs w:val="28"/>
              </w:rPr>
            </w:pPr>
            <w:r w:rsidRPr="009E272B">
              <w:rPr>
                <w:rFonts w:eastAsia="標楷體"/>
                <w:sz w:val="28"/>
                <w:szCs w:val="28"/>
              </w:rPr>
              <w:t>參選組別</w:t>
            </w:r>
          </w:p>
        </w:tc>
        <w:tc>
          <w:tcPr>
            <w:tcW w:w="8040" w:type="dxa"/>
            <w:vAlign w:val="center"/>
          </w:tcPr>
          <w:p w14:paraId="6F82693F" w14:textId="77777777" w:rsidR="0063346D" w:rsidRPr="009E272B" w:rsidRDefault="0063346D" w:rsidP="00B22359">
            <w:pPr>
              <w:spacing w:before="100" w:beforeAutospacing="1" w:after="100" w:afterAutospacing="1" w:line="360" w:lineRule="exact"/>
              <w:jc w:val="center"/>
              <w:rPr>
                <w:rFonts w:eastAsia="標楷體"/>
                <w:sz w:val="28"/>
                <w:szCs w:val="28"/>
              </w:rPr>
            </w:pPr>
            <w:r w:rsidRPr="009E272B">
              <w:rPr>
                <w:rFonts w:eastAsia="標楷體"/>
                <w:sz w:val="28"/>
                <w:szCs w:val="28"/>
              </w:rPr>
              <w:t>評審指標</w:t>
            </w:r>
          </w:p>
        </w:tc>
      </w:tr>
      <w:tr w:rsidR="0063346D" w:rsidRPr="009E272B" w14:paraId="1CBBC905" w14:textId="77777777" w:rsidTr="00B22359">
        <w:trPr>
          <w:trHeight w:val="11317"/>
        </w:trPr>
        <w:tc>
          <w:tcPr>
            <w:tcW w:w="1696" w:type="dxa"/>
            <w:vAlign w:val="center"/>
          </w:tcPr>
          <w:p w14:paraId="6E3AF7E6" w14:textId="77777777" w:rsidR="0063346D" w:rsidRPr="009E272B" w:rsidRDefault="0063346D" w:rsidP="00B22359">
            <w:pPr>
              <w:spacing w:before="100" w:beforeAutospacing="1" w:after="100" w:afterAutospacing="1" w:line="360" w:lineRule="exact"/>
              <w:jc w:val="center"/>
              <w:rPr>
                <w:rFonts w:eastAsia="標楷體"/>
                <w:sz w:val="28"/>
                <w:szCs w:val="28"/>
              </w:rPr>
            </w:pPr>
            <w:r w:rsidRPr="009E272B">
              <w:rPr>
                <w:rFonts w:eastAsia="標楷體"/>
                <w:sz w:val="28"/>
                <w:szCs w:val="28"/>
              </w:rPr>
              <w:t>科技產業組創新傳產組創新服務組</w:t>
            </w:r>
          </w:p>
        </w:tc>
        <w:tc>
          <w:tcPr>
            <w:tcW w:w="8040" w:type="dxa"/>
            <w:vAlign w:val="center"/>
          </w:tcPr>
          <w:p w14:paraId="67452D5C" w14:textId="77777777" w:rsidR="0063346D" w:rsidRPr="009E272B" w:rsidRDefault="0063346D" w:rsidP="0063346D">
            <w:pPr>
              <w:pStyle w:val="a3"/>
              <w:numPr>
                <w:ilvl w:val="0"/>
                <w:numId w:val="2"/>
              </w:numPr>
              <w:spacing w:line="360" w:lineRule="exact"/>
              <w:ind w:leftChars="0" w:left="597" w:hanging="597"/>
              <w:jc w:val="both"/>
              <w:rPr>
                <w:rFonts w:eastAsia="標楷體"/>
                <w:sz w:val="28"/>
                <w:szCs w:val="28"/>
              </w:rPr>
            </w:pPr>
            <w:r w:rsidRPr="009E272B">
              <w:rPr>
                <w:rFonts w:eastAsia="標楷體"/>
                <w:sz w:val="28"/>
                <w:szCs w:val="28"/>
              </w:rPr>
              <w:t>新創團隊組</w:t>
            </w:r>
            <w:r w:rsidRPr="00917408">
              <w:rPr>
                <w:rFonts w:eastAsia="標楷體"/>
                <w:sz w:val="28"/>
                <w:szCs w:val="28"/>
              </w:rPr>
              <w:t>成（權重</w:t>
            </w:r>
            <w:r w:rsidRPr="00917408">
              <w:rPr>
                <w:rFonts w:eastAsia="標楷體"/>
                <w:sz w:val="28"/>
                <w:szCs w:val="28"/>
              </w:rPr>
              <w:t>25%</w:t>
            </w:r>
            <w:r w:rsidRPr="00917408">
              <w:rPr>
                <w:rFonts w:eastAsia="標楷體"/>
                <w:sz w:val="28"/>
                <w:szCs w:val="28"/>
              </w:rPr>
              <w:t>）</w:t>
            </w:r>
          </w:p>
          <w:p w14:paraId="63EA1788" w14:textId="77777777" w:rsidR="0063346D" w:rsidRPr="009E272B" w:rsidRDefault="0063346D" w:rsidP="0063346D">
            <w:pPr>
              <w:pStyle w:val="a3"/>
              <w:numPr>
                <w:ilvl w:val="0"/>
                <w:numId w:val="3"/>
              </w:numPr>
              <w:tabs>
                <w:tab w:val="left" w:pos="1164"/>
              </w:tabs>
              <w:snapToGrid w:val="0"/>
              <w:spacing w:line="360" w:lineRule="exact"/>
              <w:ind w:leftChars="0" w:left="597" w:hanging="425"/>
              <w:jc w:val="both"/>
              <w:rPr>
                <w:rFonts w:eastAsia="標楷體"/>
                <w:sz w:val="28"/>
                <w:szCs w:val="28"/>
              </w:rPr>
            </w:pPr>
            <w:r w:rsidRPr="009E272B">
              <w:rPr>
                <w:rFonts w:eastAsia="標楷體"/>
                <w:sz w:val="28"/>
                <w:szCs w:val="28"/>
              </w:rPr>
              <w:t>團隊成員的背景</w:t>
            </w:r>
          </w:p>
          <w:p w14:paraId="2695B8F0" w14:textId="77777777" w:rsidR="0063346D" w:rsidRPr="009E272B" w:rsidRDefault="0063346D" w:rsidP="0063346D">
            <w:pPr>
              <w:pStyle w:val="a3"/>
              <w:numPr>
                <w:ilvl w:val="0"/>
                <w:numId w:val="3"/>
              </w:numPr>
              <w:tabs>
                <w:tab w:val="left" w:pos="1164"/>
              </w:tabs>
              <w:snapToGrid w:val="0"/>
              <w:spacing w:line="360" w:lineRule="exact"/>
              <w:ind w:leftChars="0" w:left="597" w:hanging="425"/>
              <w:jc w:val="both"/>
              <w:rPr>
                <w:rFonts w:eastAsia="標楷體"/>
                <w:sz w:val="28"/>
                <w:szCs w:val="28"/>
              </w:rPr>
            </w:pPr>
            <w:r w:rsidRPr="009E272B">
              <w:rPr>
                <w:rFonts w:eastAsia="標楷體"/>
                <w:sz w:val="28"/>
                <w:szCs w:val="28"/>
              </w:rPr>
              <w:t>團隊的決策與分工介紹</w:t>
            </w:r>
          </w:p>
          <w:p w14:paraId="47CE798F" w14:textId="77777777" w:rsidR="00B45EDD" w:rsidRDefault="0063346D" w:rsidP="0063346D">
            <w:pPr>
              <w:pStyle w:val="a3"/>
              <w:numPr>
                <w:ilvl w:val="0"/>
                <w:numId w:val="3"/>
              </w:numPr>
              <w:tabs>
                <w:tab w:val="left" w:pos="1164"/>
              </w:tabs>
              <w:snapToGrid w:val="0"/>
              <w:spacing w:line="360" w:lineRule="exact"/>
              <w:ind w:leftChars="0" w:left="597" w:hanging="425"/>
              <w:jc w:val="both"/>
              <w:rPr>
                <w:rFonts w:eastAsia="標楷體"/>
                <w:sz w:val="28"/>
                <w:szCs w:val="28"/>
              </w:rPr>
            </w:pPr>
            <w:r w:rsidRPr="009E272B">
              <w:rPr>
                <w:rFonts w:eastAsia="標楷體"/>
                <w:sz w:val="28"/>
                <w:szCs w:val="28"/>
              </w:rPr>
              <w:t>創業經驗及優秀事蹟</w:t>
            </w:r>
          </w:p>
          <w:p w14:paraId="58E4A4AE" w14:textId="74942B73" w:rsidR="0063346D" w:rsidRPr="00917408" w:rsidRDefault="00B45EDD" w:rsidP="0084723B">
            <w:pPr>
              <w:tabs>
                <w:tab w:val="left" w:pos="1164"/>
              </w:tabs>
              <w:snapToGrid w:val="0"/>
              <w:spacing w:line="360" w:lineRule="exact"/>
              <w:ind w:left="172"/>
              <w:rPr>
                <w:rFonts w:eastAsia="標楷體"/>
                <w:sz w:val="28"/>
                <w:szCs w:val="28"/>
                <w:highlight w:val="green"/>
              </w:rPr>
            </w:pPr>
            <w:r w:rsidRPr="00917408">
              <w:rPr>
                <w:rFonts w:eastAsia="標楷體"/>
                <w:sz w:val="28"/>
                <w:szCs w:val="28"/>
                <w:highlight w:val="green"/>
              </w:rPr>
              <w:t xml:space="preserve">(I)Startup </w:t>
            </w:r>
            <w:r w:rsidR="0084723B">
              <w:rPr>
                <w:rFonts w:eastAsia="標楷體" w:hint="eastAsia"/>
                <w:sz w:val="28"/>
                <w:szCs w:val="28"/>
                <w:highlight w:val="green"/>
              </w:rPr>
              <w:t>B</w:t>
            </w:r>
            <w:r w:rsidRPr="00917408">
              <w:rPr>
                <w:rFonts w:eastAsia="標楷體"/>
                <w:sz w:val="28"/>
                <w:szCs w:val="28"/>
                <w:highlight w:val="green"/>
              </w:rPr>
              <w:t>ackground</w:t>
            </w:r>
          </w:p>
          <w:p w14:paraId="553EAF3E" w14:textId="04C4B94E" w:rsidR="00B45EDD" w:rsidRPr="00917408" w:rsidRDefault="00B45EDD" w:rsidP="0084723B">
            <w:pPr>
              <w:tabs>
                <w:tab w:val="left" w:pos="1164"/>
              </w:tabs>
              <w:snapToGrid w:val="0"/>
              <w:spacing w:line="360" w:lineRule="exact"/>
              <w:ind w:left="172"/>
              <w:rPr>
                <w:rFonts w:eastAsia="標楷體"/>
                <w:sz w:val="28"/>
                <w:szCs w:val="28"/>
                <w:highlight w:val="green"/>
              </w:rPr>
            </w:pPr>
            <w:r w:rsidRPr="00917408">
              <w:rPr>
                <w:rFonts w:eastAsia="標楷體" w:hint="eastAsia"/>
                <w:sz w:val="28"/>
                <w:szCs w:val="28"/>
                <w:highlight w:val="green"/>
              </w:rPr>
              <w:t>1.</w:t>
            </w:r>
            <w:r w:rsidRPr="00917408">
              <w:rPr>
                <w:rFonts w:eastAsia="標楷體"/>
                <w:sz w:val="28"/>
                <w:szCs w:val="28"/>
                <w:highlight w:val="green"/>
              </w:rPr>
              <w:t xml:space="preserve">Background of </w:t>
            </w:r>
            <w:r w:rsidR="0084723B">
              <w:rPr>
                <w:rFonts w:eastAsia="標楷體" w:hint="eastAsia"/>
                <w:sz w:val="28"/>
                <w:szCs w:val="28"/>
                <w:highlight w:val="green"/>
              </w:rPr>
              <w:t>T</w:t>
            </w:r>
            <w:r w:rsidRPr="00917408">
              <w:rPr>
                <w:rFonts w:eastAsia="標楷體"/>
                <w:sz w:val="28"/>
                <w:szCs w:val="28"/>
                <w:highlight w:val="green"/>
              </w:rPr>
              <w:t xml:space="preserve">eam </w:t>
            </w:r>
            <w:r w:rsidR="0084723B">
              <w:rPr>
                <w:rFonts w:eastAsia="標楷體" w:hint="eastAsia"/>
                <w:sz w:val="28"/>
                <w:szCs w:val="28"/>
                <w:highlight w:val="green"/>
              </w:rPr>
              <w:t>M</w:t>
            </w:r>
            <w:r w:rsidRPr="00917408">
              <w:rPr>
                <w:rFonts w:eastAsia="標楷體"/>
                <w:sz w:val="28"/>
                <w:szCs w:val="28"/>
                <w:highlight w:val="green"/>
              </w:rPr>
              <w:t>ember</w:t>
            </w:r>
          </w:p>
          <w:p w14:paraId="0A56B802" w14:textId="16365352" w:rsidR="00B45EDD" w:rsidRPr="00917408" w:rsidRDefault="00B45EDD" w:rsidP="0084723B">
            <w:pPr>
              <w:tabs>
                <w:tab w:val="left" w:pos="1164"/>
              </w:tabs>
              <w:snapToGrid w:val="0"/>
              <w:spacing w:line="360" w:lineRule="exact"/>
              <w:ind w:left="172"/>
              <w:rPr>
                <w:rFonts w:eastAsia="標楷體"/>
                <w:sz w:val="28"/>
                <w:szCs w:val="28"/>
                <w:highlight w:val="green"/>
              </w:rPr>
            </w:pPr>
            <w:r w:rsidRPr="00917408">
              <w:rPr>
                <w:rFonts w:eastAsia="標楷體" w:hint="eastAsia"/>
                <w:sz w:val="28"/>
                <w:szCs w:val="28"/>
                <w:highlight w:val="green"/>
              </w:rPr>
              <w:t>2.</w:t>
            </w:r>
            <w:r w:rsidR="0084723B" w:rsidRPr="0084723B">
              <w:rPr>
                <w:rFonts w:eastAsia="標楷體"/>
                <w:sz w:val="28"/>
                <w:szCs w:val="28"/>
                <w:highlight w:val="green"/>
              </w:rPr>
              <w:t>Assignment of Responsibility</w:t>
            </w:r>
          </w:p>
          <w:p w14:paraId="60D5CD2A" w14:textId="7F6B47C5" w:rsidR="00B45EDD" w:rsidRPr="00917408" w:rsidRDefault="00B45EDD" w:rsidP="0084723B">
            <w:pPr>
              <w:tabs>
                <w:tab w:val="left" w:pos="1164"/>
              </w:tabs>
              <w:snapToGrid w:val="0"/>
              <w:spacing w:line="360" w:lineRule="exact"/>
              <w:ind w:left="172"/>
              <w:rPr>
                <w:rFonts w:eastAsia="標楷體"/>
                <w:sz w:val="28"/>
                <w:szCs w:val="28"/>
                <w:highlight w:val="green"/>
              </w:rPr>
            </w:pPr>
            <w:r w:rsidRPr="00917408">
              <w:rPr>
                <w:rFonts w:eastAsia="標楷體" w:hint="eastAsia"/>
                <w:sz w:val="28"/>
                <w:szCs w:val="28"/>
                <w:highlight w:val="green"/>
              </w:rPr>
              <w:t>3.</w:t>
            </w:r>
            <w:r w:rsidRPr="00917408">
              <w:rPr>
                <w:rFonts w:eastAsia="標楷體"/>
                <w:sz w:val="28"/>
                <w:szCs w:val="28"/>
                <w:highlight w:val="green"/>
              </w:rPr>
              <w:t xml:space="preserve">Entrepreneurial </w:t>
            </w:r>
            <w:r w:rsidR="0084723B">
              <w:rPr>
                <w:rFonts w:eastAsia="標楷體" w:hint="eastAsia"/>
                <w:sz w:val="28"/>
                <w:szCs w:val="28"/>
                <w:highlight w:val="green"/>
              </w:rPr>
              <w:t>E</w:t>
            </w:r>
            <w:r w:rsidRPr="00917408">
              <w:rPr>
                <w:rFonts w:eastAsia="標楷體"/>
                <w:sz w:val="28"/>
                <w:szCs w:val="28"/>
                <w:highlight w:val="green"/>
              </w:rPr>
              <w:t xml:space="preserve">xperience and </w:t>
            </w:r>
            <w:r w:rsidR="0084723B">
              <w:rPr>
                <w:rFonts w:eastAsia="標楷體" w:hint="eastAsia"/>
                <w:sz w:val="28"/>
                <w:szCs w:val="28"/>
                <w:highlight w:val="green"/>
              </w:rPr>
              <w:t>O</w:t>
            </w:r>
            <w:r w:rsidRPr="00917408">
              <w:rPr>
                <w:rFonts w:eastAsia="標楷體"/>
                <w:sz w:val="28"/>
                <w:szCs w:val="28"/>
                <w:highlight w:val="green"/>
              </w:rPr>
              <w:t xml:space="preserve">utstanding </w:t>
            </w:r>
            <w:r w:rsidR="0084723B">
              <w:rPr>
                <w:rFonts w:eastAsia="標楷體" w:hint="eastAsia"/>
                <w:sz w:val="28"/>
                <w:szCs w:val="28"/>
                <w:highlight w:val="green"/>
              </w:rPr>
              <w:t>A</w:t>
            </w:r>
            <w:r w:rsidRPr="00917408">
              <w:rPr>
                <w:rFonts w:eastAsia="標楷體"/>
                <w:sz w:val="28"/>
                <w:szCs w:val="28"/>
                <w:highlight w:val="green"/>
              </w:rPr>
              <w:t>chievements</w:t>
            </w:r>
          </w:p>
          <w:p w14:paraId="09B73339" w14:textId="77777777" w:rsidR="00B45EDD" w:rsidRPr="00B45EDD" w:rsidRDefault="00B45EDD" w:rsidP="00B45EDD">
            <w:pPr>
              <w:tabs>
                <w:tab w:val="left" w:pos="1164"/>
              </w:tabs>
              <w:snapToGrid w:val="0"/>
              <w:spacing w:line="360" w:lineRule="exact"/>
              <w:ind w:left="172"/>
              <w:jc w:val="both"/>
              <w:rPr>
                <w:rFonts w:eastAsia="標楷體" w:hint="eastAsia"/>
                <w:sz w:val="28"/>
                <w:szCs w:val="28"/>
              </w:rPr>
            </w:pPr>
          </w:p>
          <w:p w14:paraId="568E8AB7" w14:textId="77777777" w:rsidR="0063346D" w:rsidRPr="00917408" w:rsidRDefault="0063346D" w:rsidP="0063346D">
            <w:pPr>
              <w:pStyle w:val="a3"/>
              <w:numPr>
                <w:ilvl w:val="0"/>
                <w:numId w:val="2"/>
              </w:numPr>
              <w:spacing w:line="360" w:lineRule="exact"/>
              <w:ind w:leftChars="0" w:left="597" w:hanging="597"/>
              <w:jc w:val="both"/>
              <w:rPr>
                <w:rFonts w:eastAsia="標楷體"/>
                <w:sz w:val="28"/>
                <w:szCs w:val="28"/>
              </w:rPr>
            </w:pPr>
            <w:r w:rsidRPr="00917408">
              <w:rPr>
                <w:rFonts w:eastAsia="標楷體"/>
                <w:sz w:val="28"/>
                <w:szCs w:val="28"/>
              </w:rPr>
              <w:t>策略模式（權重</w:t>
            </w:r>
            <w:r w:rsidRPr="00917408">
              <w:rPr>
                <w:rFonts w:eastAsia="標楷體"/>
                <w:sz w:val="28"/>
                <w:szCs w:val="28"/>
              </w:rPr>
              <w:t>30%</w:t>
            </w:r>
            <w:r w:rsidRPr="00917408">
              <w:rPr>
                <w:rFonts w:eastAsia="標楷體"/>
                <w:sz w:val="28"/>
                <w:szCs w:val="28"/>
              </w:rPr>
              <w:t>）</w:t>
            </w:r>
          </w:p>
          <w:p w14:paraId="356C70B6" w14:textId="77777777" w:rsidR="0063346D" w:rsidRPr="00917408" w:rsidRDefault="0063346D" w:rsidP="0063346D">
            <w:pPr>
              <w:pStyle w:val="a3"/>
              <w:numPr>
                <w:ilvl w:val="0"/>
                <w:numId w:val="5"/>
              </w:numPr>
              <w:tabs>
                <w:tab w:val="left" w:pos="1164"/>
              </w:tabs>
              <w:snapToGrid w:val="0"/>
              <w:spacing w:line="360" w:lineRule="exact"/>
              <w:ind w:leftChars="0" w:left="597" w:hanging="425"/>
              <w:jc w:val="both"/>
              <w:rPr>
                <w:rFonts w:eastAsia="標楷體"/>
                <w:sz w:val="28"/>
                <w:szCs w:val="28"/>
              </w:rPr>
            </w:pPr>
            <w:r w:rsidRPr="00917408">
              <w:rPr>
                <w:rFonts w:eastAsia="標楷體"/>
                <w:sz w:val="28"/>
                <w:szCs w:val="28"/>
              </w:rPr>
              <w:t>市場發展性與開發計畫</w:t>
            </w:r>
          </w:p>
          <w:p w14:paraId="297EB7C8" w14:textId="77777777" w:rsidR="0084723B" w:rsidRDefault="0063346D" w:rsidP="00917408">
            <w:pPr>
              <w:pStyle w:val="a3"/>
              <w:numPr>
                <w:ilvl w:val="0"/>
                <w:numId w:val="5"/>
              </w:numPr>
              <w:tabs>
                <w:tab w:val="left" w:pos="1164"/>
              </w:tabs>
              <w:snapToGrid w:val="0"/>
              <w:spacing w:line="360" w:lineRule="exact"/>
              <w:ind w:leftChars="0" w:left="597" w:hanging="425"/>
              <w:jc w:val="both"/>
              <w:rPr>
                <w:rFonts w:eastAsia="標楷體"/>
                <w:sz w:val="28"/>
                <w:szCs w:val="28"/>
              </w:rPr>
            </w:pPr>
            <w:r w:rsidRPr="00917408">
              <w:rPr>
                <w:rFonts w:eastAsia="標楷體"/>
                <w:sz w:val="28"/>
                <w:szCs w:val="28"/>
              </w:rPr>
              <w:t>競爭者分析與競爭優勢</w:t>
            </w:r>
          </w:p>
          <w:p w14:paraId="00132F92" w14:textId="77777777" w:rsidR="0084723B" w:rsidRDefault="0063346D" w:rsidP="0084723B">
            <w:pPr>
              <w:pStyle w:val="a3"/>
              <w:numPr>
                <w:ilvl w:val="0"/>
                <w:numId w:val="5"/>
              </w:numPr>
              <w:tabs>
                <w:tab w:val="left" w:pos="1164"/>
              </w:tabs>
              <w:snapToGrid w:val="0"/>
              <w:spacing w:line="360" w:lineRule="exact"/>
              <w:ind w:leftChars="0" w:left="583" w:hanging="426"/>
              <w:jc w:val="both"/>
              <w:rPr>
                <w:rFonts w:eastAsia="標楷體"/>
                <w:sz w:val="28"/>
                <w:szCs w:val="28"/>
              </w:rPr>
            </w:pPr>
            <w:r w:rsidRPr="0084723B">
              <w:rPr>
                <w:rFonts w:eastAsia="標楷體"/>
                <w:sz w:val="28"/>
                <w:szCs w:val="28"/>
              </w:rPr>
              <w:t>中長期目標與實踐計畫</w:t>
            </w:r>
          </w:p>
          <w:p w14:paraId="6AB66DD1" w14:textId="450C3327" w:rsidR="00917408" w:rsidRPr="0084723B" w:rsidRDefault="00917408" w:rsidP="0084723B">
            <w:pPr>
              <w:tabs>
                <w:tab w:val="left" w:pos="1164"/>
              </w:tabs>
              <w:snapToGrid w:val="0"/>
              <w:spacing w:line="360" w:lineRule="exact"/>
              <w:jc w:val="both"/>
              <w:rPr>
                <w:rFonts w:eastAsia="標楷體"/>
                <w:sz w:val="28"/>
                <w:szCs w:val="28"/>
              </w:rPr>
            </w:pPr>
            <w:r w:rsidRPr="0084723B">
              <w:rPr>
                <w:rFonts w:eastAsia="標楷體"/>
                <w:sz w:val="28"/>
                <w:szCs w:val="28"/>
              </w:rPr>
              <w:t xml:space="preserve">(II) </w:t>
            </w:r>
            <w:r w:rsidRPr="0084723B">
              <w:rPr>
                <w:rFonts w:eastAsia="標楷體"/>
                <w:sz w:val="28"/>
                <w:szCs w:val="28"/>
                <w:highlight w:val="green"/>
              </w:rPr>
              <w:t xml:space="preserve">Strategic </w:t>
            </w:r>
            <w:r w:rsidR="0084723B" w:rsidRPr="0084723B">
              <w:rPr>
                <w:rFonts w:eastAsia="標楷體" w:hint="eastAsia"/>
                <w:sz w:val="28"/>
                <w:szCs w:val="28"/>
                <w:highlight w:val="green"/>
              </w:rPr>
              <w:t>M</w:t>
            </w:r>
            <w:r w:rsidRPr="0084723B">
              <w:rPr>
                <w:rFonts w:eastAsia="標楷體"/>
                <w:sz w:val="28"/>
                <w:szCs w:val="28"/>
                <w:highlight w:val="green"/>
              </w:rPr>
              <w:t>odel</w:t>
            </w:r>
            <w:r w:rsidRPr="0084723B">
              <w:rPr>
                <w:rFonts w:eastAsia="標楷體"/>
                <w:sz w:val="28"/>
                <w:szCs w:val="28"/>
              </w:rPr>
              <w:t xml:space="preserve"> (30%)</w:t>
            </w:r>
          </w:p>
          <w:p w14:paraId="739FD180" w14:textId="7E384E5B" w:rsidR="00917408" w:rsidRPr="0084723B" w:rsidRDefault="00917408" w:rsidP="00917408">
            <w:pPr>
              <w:tabs>
                <w:tab w:val="left" w:pos="1164"/>
              </w:tabs>
              <w:snapToGrid w:val="0"/>
              <w:spacing w:line="360" w:lineRule="exact"/>
              <w:jc w:val="both"/>
              <w:rPr>
                <w:rFonts w:eastAsia="標楷體"/>
                <w:sz w:val="28"/>
                <w:szCs w:val="28"/>
                <w:highlight w:val="green"/>
              </w:rPr>
            </w:pPr>
            <w:r w:rsidRPr="0084723B">
              <w:rPr>
                <w:rFonts w:eastAsia="標楷體"/>
                <w:sz w:val="28"/>
                <w:szCs w:val="28"/>
                <w:highlight w:val="green"/>
              </w:rPr>
              <w:t xml:space="preserve">1. Market </w:t>
            </w:r>
            <w:r w:rsidR="0084723B" w:rsidRPr="0084723B">
              <w:rPr>
                <w:rFonts w:eastAsia="標楷體" w:hint="eastAsia"/>
                <w:sz w:val="28"/>
                <w:szCs w:val="28"/>
                <w:highlight w:val="green"/>
              </w:rPr>
              <w:t>D</w:t>
            </w:r>
            <w:r w:rsidRPr="0084723B">
              <w:rPr>
                <w:rFonts w:eastAsia="標楷體"/>
                <w:sz w:val="28"/>
                <w:szCs w:val="28"/>
                <w:highlight w:val="green"/>
              </w:rPr>
              <w:t xml:space="preserve">evelopment and </w:t>
            </w:r>
            <w:r w:rsidR="0084723B" w:rsidRPr="0084723B">
              <w:rPr>
                <w:rFonts w:eastAsia="標楷體" w:hint="eastAsia"/>
                <w:sz w:val="28"/>
                <w:szCs w:val="28"/>
                <w:highlight w:val="green"/>
              </w:rPr>
              <w:t>D</w:t>
            </w:r>
            <w:r w:rsidRPr="0084723B">
              <w:rPr>
                <w:rFonts w:eastAsia="標楷體"/>
                <w:sz w:val="28"/>
                <w:szCs w:val="28"/>
                <w:highlight w:val="green"/>
              </w:rPr>
              <w:t xml:space="preserve">evelopment </w:t>
            </w:r>
            <w:r w:rsidR="0084723B" w:rsidRPr="0084723B">
              <w:rPr>
                <w:rFonts w:eastAsia="標楷體" w:hint="eastAsia"/>
                <w:sz w:val="28"/>
                <w:szCs w:val="28"/>
                <w:highlight w:val="green"/>
              </w:rPr>
              <w:t>P</w:t>
            </w:r>
            <w:r w:rsidRPr="0084723B">
              <w:rPr>
                <w:rFonts w:eastAsia="標楷體"/>
                <w:sz w:val="28"/>
                <w:szCs w:val="28"/>
                <w:highlight w:val="green"/>
              </w:rPr>
              <w:t>lan</w:t>
            </w:r>
          </w:p>
          <w:p w14:paraId="55350EE3" w14:textId="1A34CF04" w:rsidR="00917408" w:rsidRPr="0084723B" w:rsidRDefault="00917408" w:rsidP="00917408">
            <w:pPr>
              <w:tabs>
                <w:tab w:val="left" w:pos="1164"/>
              </w:tabs>
              <w:snapToGrid w:val="0"/>
              <w:spacing w:line="360" w:lineRule="exact"/>
              <w:jc w:val="both"/>
              <w:rPr>
                <w:rFonts w:eastAsia="標楷體"/>
                <w:sz w:val="28"/>
                <w:szCs w:val="28"/>
                <w:highlight w:val="green"/>
              </w:rPr>
            </w:pPr>
            <w:r w:rsidRPr="0084723B">
              <w:rPr>
                <w:rFonts w:eastAsia="標楷體"/>
                <w:sz w:val="28"/>
                <w:szCs w:val="28"/>
                <w:highlight w:val="green"/>
              </w:rPr>
              <w:t xml:space="preserve">2. Competitor </w:t>
            </w:r>
            <w:r w:rsidR="0084723B" w:rsidRPr="0084723B">
              <w:rPr>
                <w:rFonts w:eastAsia="標楷體" w:hint="eastAsia"/>
                <w:sz w:val="28"/>
                <w:szCs w:val="28"/>
                <w:highlight w:val="green"/>
              </w:rPr>
              <w:t>A</w:t>
            </w:r>
            <w:r w:rsidRPr="0084723B">
              <w:rPr>
                <w:rFonts w:eastAsia="標楷體"/>
                <w:sz w:val="28"/>
                <w:szCs w:val="28"/>
                <w:highlight w:val="green"/>
              </w:rPr>
              <w:t xml:space="preserve">nalysis and </w:t>
            </w:r>
            <w:r w:rsidR="0084723B" w:rsidRPr="0084723B">
              <w:rPr>
                <w:rFonts w:eastAsia="標楷體" w:hint="eastAsia"/>
                <w:sz w:val="28"/>
                <w:szCs w:val="28"/>
                <w:highlight w:val="green"/>
              </w:rPr>
              <w:t>C</w:t>
            </w:r>
            <w:r w:rsidRPr="0084723B">
              <w:rPr>
                <w:rFonts w:eastAsia="標楷體"/>
                <w:sz w:val="28"/>
                <w:szCs w:val="28"/>
                <w:highlight w:val="green"/>
              </w:rPr>
              <w:t xml:space="preserve">ompetitive </w:t>
            </w:r>
            <w:r w:rsidR="0084723B" w:rsidRPr="0084723B">
              <w:rPr>
                <w:rFonts w:eastAsia="標楷體" w:hint="eastAsia"/>
                <w:sz w:val="28"/>
                <w:szCs w:val="28"/>
                <w:highlight w:val="green"/>
              </w:rPr>
              <w:t>A</w:t>
            </w:r>
            <w:r w:rsidRPr="0084723B">
              <w:rPr>
                <w:rFonts w:eastAsia="標楷體"/>
                <w:sz w:val="28"/>
                <w:szCs w:val="28"/>
                <w:highlight w:val="green"/>
              </w:rPr>
              <w:t>dvantage</w:t>
            </w:r>
          </w:p>
          <w:p w14:paraId="6F89102D" w14:textId="7210BF28" w:rsidR="00917408" w:rsidRPr="00917408" w:rsidRDefault="00917408" w:rsidP="0084723B">
            <w:pPr>
              <w:tabs>
                <w:tab w:val="left" w:pos="1164"/>
              </w:tabs>
              <w:snapToGrid w:val="0"/>
              <w:spacing w:line="360" w:lineRule="exact"/>
              <w:rPr>
                <w:rFonts w:eastAsia="標楷體"/>
                <w:sz w:val="28"/>
                <w:szCs w:val="28"/>
              </w:rPr>
            </w:pPr>
            <w:r w:rsidRPr="0084723B">
              <w:rPr>
                <w:rFonts w:eastAsia="標楷體"/>
                <w:sz w:val="28"/>
                <w:szCs w:val="28"/>
                <w:highlight w:val="green"/>
              </w:rPr>
              <w:t xml:space="preserve">3. Medium- and </w:t>
            </w:r>
            <w:r w:rsidR="0084723B" w:rsidRPr="0084723B">
              <w:rPr>
                <w:rFonts w:eastAsia="標楷體" w:hint="eastAsia"/>
                <w:sz w:val="28"/>
                <w:szCs w:val="28"/>
                <w:highlight w:val="green"/>
              </w:rPr>
              <w:t>L</w:t>
            </w:r>
            <w:r w:rsidRPr="0084723B">
              <w:rPr>
                <w:rFonts w:eastAsia="標楷體"/>
                <w:sz w:val="28"/>
                <w:szCs w:val="28"/>
                <w:highlight w:val="green"/>
              </w:rPr>
              <w:t xml:space="preserve">ong-term </w:t>
            </w:r>
            <w:r w:rsidR="0084723B" w:rsidRPr="0084723B">
              <w:rPr>
                <w:rFonts w:eastAsia="標楷體" w:hint="eastAsia"/>
                <w:sz w:val="28"/>
                <w:szCs w:val="28"/>
                <w:highlight w:val="green"/>
              </w:rPr>
              <w:t>G</w:t>
            </w:r>
            <w:r w:rsidRPr="0084723B">
              <w:rPr>
                <w:rFonts w:eastAsia="標楷體"/>
                <w:sz w:val="28"/>
                <w:szCs w:val="28"/>
                <w:highlight w:val="green"/>
              </w:rPr>
              <w:t xml:space="preserve">oals and </w:t>
            </w:r>
            <w:r w:rsidR="0084723B" w:rsidRPr="0084723B">
              <w:rPr>
                <w:rFonts w:eastAsia="標楷體" w:hint="eastAsia"/>
                <w:sz w:val="28"/>
                <w:szCs w:val="28"/>
                <w:highlight w:val="green"/>
              </w:rPr>
              <w:t>I</w:t>
            </w:r>
            <w:r w:rsidRPr="0084723B">
              <w:rPr>
                <w:rFonts w:eastAsia="標楷體"/>
                <w:sz w:val="28"/>
                <w:szCs w:val="28"/>
                <w:highlight w:val="green"/>
              </w:rPr>
              <w:t xml:space="preserve">mplementation </w:t>
            </w:r>
            <w:r w:rsidR="0084723B" w:rsidRPr="0084723B">
              <w:rPr>
                <w:rFonts w:eastAsia="標楷體" w:hint="eastAsia"/>
                <w:sz w:val="28"/>
                <w:szCs w:val="28"/>
                <w:highlight w:val="green"/>
              </w:rPr>
              <w:t>P</w:t>
            </w:r>
            <w:r w:rsidRPr="0084723B">
              <w:rPr>
                <w:rFonts w:eastAsia="標楷體"/>
                <w:sz w:val="28"/>
                <w:szCs w:val="28"/>
                <w:highlight w:val="green"/>
              </w:rPr>
              <w:t>lans</w:t>
            </w:r>
          </w:p>
          <w:p w14:paraId="7EF35302" w14:textId="3C060257" w:rsidR="0063346D" w:rsidRPr="00917408" w:rsidRDefault="0063346D" w:rsidP="00917408">
            <w:pPr>
              <w:tabs>
                <w:tab w:val="left" w:pos="1164"/>
              </w:tabs>
              <w:snapToGrid w:val="0"/>
              <w:spacing w:line="360" w:lineRule="exact"/>
              <w:jc w:val="both"/>
              <w:rPr>
                <w:rFonts w:eastAsia="標楷體" w:hint="eastAsia"/>
                <w:sz w:val="28"/>
                <w:szCs w:val="28"/>
                <w:highlight w:val="yellow"/>
              </w:rPr>
            </w:pPr>
          </w:p>
          <w:p w14:paraId="57C46BE9" w14:textId="77777777" w:rsidR="0063346D" w:rsidRPr="00917408" w:rsidRDefault="0063346D" w:rsidP="0063346D">
            <w:pPr>
              <w:pStyle w:val="a3"/>
              <w:numPr>
                <w:ilvl w:val="0"/>
                <w:numId w:val="2"/>
              </w:numPr>
              <w:spacing w:line="360" w:lineRule="exact"/>
              <w:ind w:leftChars="0" w:left="597" w:hanging="597"/>
              <w:jc w:val="both"/>
              <w:rPr>
                <w:rFonts w:eastAsia="標楷體"/>
                <w:sz w:val="28"/>
                <w:szCs w:val="28"/>
              </w:rPr>
            </w:pPr>
            <w:r w:rsidRPr="00917408">
              <w:rPr>
                <w:rFonts w:eastAsia="標楷體"/>
                <w:sz w:val="28"/>
                <w:szCs w:val="28"/>
              </w:rPr>
              <w:t>營運模式（權重</w:t>
            </w:r>
            <w:r w:rsidRPr="00917408">
              <w:rPr>
                <w:rFonts w:eastAsia="標楷體"/>
                <w:sz w:val="28"/>
                <w:szCs w:val="28"/>
              </w:rPr>
              <w:t>35%</w:t>
            </w:r>
            <w:r w:rsidRPr="00917408">
              <w:rPr>
                <w:rFonts w:eastAsia="標楷體"/>
                <w:sz w:val="28"/>
                <w:szCs w:val="28"/>
              </w:rPr>
              <w:t>）</w:t>
            </w:r>
          </w:p>
          <w:p w14:paraId="256CB0F9" w14:textId="77777777" w:rsidR="0063346D" w:rsidRPr="00917408" w:rsidRDefault="0063346D" w:rsidP="0063346D">
            <w:pPr>
              <w:pStyle w:val="a3"/>
              <w:numPr>
                <w:ilvl w:val="0"/>
                <w:numId w:val="4"/>
              </w:numPr>
              <w:spacing w:line="360" w:lineRule="exact"/>
              <w:ind w:leftChars="0" w:left="600" w:hanging="425"/>
              <w:rPr>
                <w:rFonts w:eastAsia="標楷體"/>
                <w:sz w:val="28"/>
                <w:szCs w:val="28"/>
              </w:rPr>
            </w:pPr>
            <w:r w:rsidRPr="00917408">
              <w:rPr>
                <w:rFonts w:eastAsia="標楷體"/>
                <w:sz w:val="28"/>
                <w:szCs w:val="28"/>
              </w:rPr>
              <w:t>產品或服務之創新性、獨特性及核心競爭力</w:t>
            </w:r>
          </w:p>
          <w:p w14:paraId="55CE0670" w14:textId="77777777" w:rsidR="0063346D" w:rsidRPr="00917408" w:rsidRDefault="0063346D" w:rsidP="0063346D">
            <w:pPr>
              <w:pStyle w:val="a3"/>
              <w:numPr>
                <w:ilvl w:val="0"/>
                <w:numId w:val="4"/>
              </w:numPr>
              <w:tabs>
                <w:tab w:val="left" w:pos="1164"/>
              </w:tabs>
              <w:snapToGrid w:val="0"/>
              <w:spacing w:line="360" w:lineRule="exact"/>
              <w:ind w:leftChars="0" w:left="597" w:hanging="425"/>
              <w:jc w:val="both"/>
              <w:rPr>
                <w:rFonts w:eastAsia="標楷體"/>
                <w:sz w:val="28"/>
                <w:szCs w:val="28"/>
              </w:rPr>
            </w:pPr>
            <w:bookmarkStart w:id="0" w:name="_Hlk128263600"/>
            <w:r w:rsidRPr="00917408">
              <w:rPr>
                <w:rFonts w:eastAsia="標楷體"/>
                <w:sz w:val="28"/>
                <w:szCs w:val="28"/>
              </w:rPr>
              <w:t>關鍵資源、活動與合作夥伴</w:t>
            </w:r>
          </w:p>
          <w:bookmarkEnd w:id="0"/>
          <w:p w14:paraId="5BD9E98D" w14:textId="42E3399C" w:rsidR="0063346D" w:rsidRPr="00917408" w:rsidRDefault="0063346D" w:rsidP="0063346D">
            <w:pPr>
              <w:pStyle w:val="a3"/>
              <w:numPr>
                <w:ilvl w:val="0"/>
                <w:numId w:val="4"/>
              </w:numPr>
              <w:tabs>
                <w:tab w:val="left" w:pos="1164"/>
              </w:tabs>
              <w:snapToGrid w:val="0"/>
              <w:spacing w:line="360" w:lineRule="exact"/>
              <w:ind w:leftChars="0" w:left="597" w:hanging="425"/>
              <w:jc w:val="both"/>
              <w:rPr>
                <w:rFonts w:eastAsia="標楷體"/>
                <w:sz w:val="28"/>
                <w:szCs w:val="28"/>
              </w:rPr>
            </w:pPr>
            <w:r w:rsidRPr="00917408">
              <w:rPr>
                <w:rFonts w:eastAsia="標楷體"/>
                <w:sz w:val="28"/>
                <w:szCs w:val="28"/>
              </w:rPr>
              <w:t>現有驗證</w:t>
            </w:r>
            <w:r w:rsidRPr="00917408">
              <w:rPr>
                <w:rFonts w:eastAsia="標楷體"/>
                <w:sz w:val="28"/>
                <w:szCs w:val="28"/>
              </w:rPr>
              <w:t>(</w:t>
            </w:r>
            <w:r w:rsidRPr="00917408">
              <w:rPr>
                <w:rFonts w:eastAsia="標楷體"/>
                <w:sz w:val="28"/>
                <w:szCs w:val="28"/>
              </w:rPr>
              <w:t>營運</w:t>
            </w:r>
            <w:r w:rsidRPr="00917408">
              <w:rPr>
                <w:rFonts w:eastAsia="標楷體"/>
                <w:sz w:val="28"/>
                <w:szCs w:val="28"/>
              </w:rPr>
              <w:t>)</w:t>
            </w:r>
            <w:r w:rsidRPr="00917408">
              <w:rPr>
                <w:rFonts w:eastAsia="標楷體"/>
                <w:sz w:val="28"/>
                <w:szCs w:val="28"/>
              </w:rPr>
              <w:t>成果</w:t>
            </w:r>
            <w:r w:rsidRPr="00917408">
              <w:rPr>
                <w:rFonts w:eastAsia="標楷體"/>
                <w:sz w:val="28"/>
                <w:szCs w:val="28"/>
              </w:rPr>
              <w:t>(</w:t>
            </w:r>
            <w:r w:rsidRPr="00917408">
              <w:rPr>
                <w:rFonts w:eastAsia="標楷體"/>
                <w:sz w:val="28"/>
                <w:szCs w:val="28"/>
              </w:rPr>
              <w:t>獲利評估</w:t>
            </w:r>
            <w:r w:rsidRPr="00917408">
              <w:rPr>
                <w:rFonts w:eastAsia="標楷體"/>
                <w:sz w:val="28"/>
                <w:szCs w:val="28"/>
              </w:rPr>
              <w:t>)</w:t>
            </w:r>
          </w:p>
          <w:p w14:paraId="7E0CD1C8" w14:textId="149C4DB9" w:rsidR="009E272B" w:rsidRPr="00917408" w:rsidRDefault="009E272B" w:rsidP="009E272B">
            <w:pPr>
              <w:tabs>
                <w:tab w:val="left" w:pos="1164"/>
              </w:tabs>
              <w:snapToGrid w:val="0"/>
              <w:spacing w:line="360" w:lineRule="exact"/>
              <w:jc w:val="both"/>
              <w:rPr>
                <w:rFonts w:eastAsia="標楷體"/>
                <w:sz w:val="28"/>
                <w:szCs w:val="28"/>
              </w:rPr>
            </w:pPr>
            <w:r w:rsidRPr="00917408">
              <w:rPr>
                <w:rFonts w:eastAsia="標楷體"/>
                <w:sz w:val="28"/>
                <w:szCs w:val="28"/>
              </w:rPr>
              <w:t xml:space="preserve">(III) </w:t>
            </w:r>
            <w:r w:rsidRPr="00917408">
              <w:rPr>
                <w:rFonts w:eastAsia="標楷體"/>
                <w:sz w:val="28"/>
                <w:szCs w:val="28"/>
                <w:highlight w:val="green"/>
              </w:rPr>
              <w:t xml:space="preserve">Business </w:t>
            </w:r>
            <w:r w:rsidR="0084723B">
              <w:rPr>
                <w:rFonts w:eastAsia="標楷體" w:hint="eastAsia"/>
                <w:sz w:val="28"/>
                <w:szCs w:val="28"/>
                <w:highlight w:val="green"/>
              </w:rPr>
              <w:t>M</w:t>
            </w:r>
            <w:r w:rsidRPr="00917408">
              <w:rPr>
                <w:rFonts w:eastAsia="標楷體"/>
                <w:sz w:val="28"/>
                <w:szCs w:val="28"/>
                <w:highlight w:val="green"/>
              </w:rPr>
              <w:t>odel</w:t>
            </w:r>
            <w:r w:rsidRPr="00917408">
              <w:rPr>
                <w:rFonts w:eastAsia="標楷體"/>
                <w:sz w:val="28"/>
                <w:szCs w:val="28"/>
              </w:rPr>
              <w:t xml:space="preserve"> (35%)</w:t>
            </w:r>
          </w:p>
          <w:p w14:paraId="4CD8EAF4" w14:textId="1192DC28" w:rsidR="009E272B" w:rsidRPr="0084723B" w:rsidRDefault="009E272B" w:rsidP="0084723B">
            <w:pPr>
              <w:tabs>
                <w:tab w:val="left" w:pos="1164"/>
              </w:tabs>
              <w:snapToGrid w:val="0"/>
              <w:spacing w:line="360" w:lineRule="exact"/>
              <w:rPr>
                <w:rFonts w:eastAsia="標楷體"/>
                <w:sz w:val="28"/>
                <w:szCs w:val="28"/>
                <w:highlight w:val="green"/>
              </w:rPr>
            </w:pPr>
            <w:r w:rsidRPr="0084723B">
              <w:rPr>
                <w:rFonts w:eastAsia="標楷體"/>
                <w:sz w:val="28"/>
                <w:szCs w:val="28"/>
                <w:highlight w:val="green"/>
              </w:rPr>
              <w:t xml:space="preserve">1. Innovation, </w:t>
            </w:r>
            <w:r w:rsidR="0084723B" w:rsidRPr="0084723B">
              <w:rPr>
                <w:rFonts w:eastAsia="標楷體" w:hint="eastAsia"/>
                <w:sz w:val="28"/>
                <w:szCs w:val="28"/>
                <w:highlight w:val="green"/>
              </w:rPr>
              <w:t>U</w:t>
            </w:r>
            <w:r w:rsidRPr="0084723B">
              <w:rPr>
                <w:rFonts w:eastAsia="標楷體"/>
                <w:sz w:val="28"/>
                <w:szCs w:val="28"/>
                <w:highlight w:val="green"/>
              </w:rPr>
              <w:t xml:space="preserve">niqueness, and </w:t>
            </w:r>
            <w:r w:rsidR="0084723B" w:rsidRPr="0084723B">
              <w:rPr>
                <w:rFonts w:eastAsia="標楷體" w:hint="eastAsia"/>
                <w:sz w:val="28"/>
                <w:szCs w:val="28"/>
                <w:highlight w:val="green"/>
              </w:rPr>
              <w:t>C</w:t>
            </w:r>
            <w:r w:rsidRPr="0084723B">
              <w:rPr>
                <w:rFonts w:eastAsia="標楷體"/>
                <w:sz w:val="28"/>
                <w:szCs w:val="28"/>
                <w:highlight w:val="green"/>
              </w:rPr>
              <w:t xml:space="preserve">ore </w:t>
            </w:r>
            <w:r w:rsidR="0084723B" w:rsidRPr="0084723B">
              <w:rPr>
                <w:rFonts w:eastAsia="標楷體" w:hint="eastAsia"/>
                <w:sz w:val="28"/>
                <w:szCs w:val="28"/>
                <w:highlight w:val="green"/>
              </w:rPr>
              <w:t>C</w:t>
            </w:r>
            <w:r w:rsidRPr="0084723B">
              <w:rPr>
                <w:rFonts w:eastAsia="標楷體"/>
                <w:sz w:val="28"/>
                <w:szCs w:val="28"/>
                <w:highlight w:val="green"/>
              </w:rPr>
              <w:t xml:space="preserve">ompetitiveness of </w:t>
            </w:r>
            <w:r w:rsidR="0084723B" w:rsidRPr="0084723B">
              <w:rPr>
                <w:rFonts w:eastAsia="標楷體" w:hint="eastAsia"/>
                <w:sz w:val="28"/>
                <w:szCs w:val="28"/>
                <w:highlight w:val="green"/>
              </w:rPr>
              <w:t>P</w:t>
            </w:r>
            <w:r w:rsidRPr="0084723B">
              <w:rPr>
                <w:rFonts w:eastAsia="標楷體"/>
                <w:sz w:val="28"/>
                <w:szCs w:val="28"/>
                <w:highlight w:val="green"/>
              </w:rPr>
              <w:t xml:space="preserve">roducts or </w:t>
            </w:r>
            <w:r w:rsidR="0084723B" w:rsidRPr="0084723B">
              <w:rPr>
                <w:rFonts w:eastAsia="標楷體" w:hint="eastAsia"/>
                <w:sz w:val="28"/>
                <w:szCs w:val="28"/>
                <w:highlight w:val="green"/>
              </w:rPr>
              <w:t>S</w:t>
            </w:r>
            <w:r w:rsidRPr="0084723B">
              <w:rPr>
                <w:rFonts w:eastAsia="標楷體"/>
                <w:sz w:val="28"/>
                <w:szCs w:val="28"/>
                <w:highlight w:val="green"/>
              </w:rPr>
              <w:t>ervices</w:t>
            </w:r>
          </w:p>
          <w:p w14:paraId="38BA71E0" w14:textId="1F44628C" w:rsidR="009E272B" w:rsidRPr="0084723B" w:rsidRDefault="009E272B" w:rsidP="0084723B">
            <w:pPr>
              <w:tabs>
                <w:tab w:val="left" w:pos="1164"/>
              </w:tabs>
              <w:snapToGrid w:val="0"/>
              <w:spacing w:line="360" w:lineRule="exact"/>
              <w:rPr>
                <w:rFonts w:eastAsia="標楷體"/>
                <w:sz w:val="28"/>
                <w:szCs w:val="28"/>
                <w:highlight w:val="green"/>
              </w:rPr>
            </w:pPr>
            <w:r w:rsidRPr="0084723B">
              <w:rPr>
                <w:rFonts w:eastAsia="標楷體"/>
                <w:sz w:val="28"/>
                <w:szCs w:val="28"/>
                <w:highlight w:val="green"/>
              </w:rPr>
              <w:t xml:space="preserve">2. Key </w:t>
            </w:r>
            <w:r w:rsidR="0084723B" w:rsidRPr="0084723B">
              <w:rPr>
                <w:rFonts w:eastAsia="標楷體" w:hint="eastAsia"/>
                <w:sz w:val="28"/>
                <w:szCs w:val="28"/>
                <w:highlight w:val="green"/>
              </w:rPr>
              <w:t>R</w:t>
            </w:r>
            <w:r w:rsidRPr="0084723B">
              <w:rPr>
                <w:rFonts w:eastAsia="標楷體"/>
                <w:sz w:val="28"/>
                <w:szCs w:val="28"/>
                <w:highlight w:val="green"/>
              </w:rPr>
              <w:t xml:space="preserve">esources, </w:t>
            </w:r>
            <w:r w:rsidR="0084723B" w:rsidRPr="0084723B">
              <w:rPr>
                <w:rFonts w:eastAsia="標楷體" w:hint="eastAsia"/>
                <w:sz w:val="28"/>
                <w:szCs w:val="28"/>
                <w:highlight w:val="green"/>
              </w:rPr>
              <w:t>A</w:t>
            </w:r>
            <w:r w:rsidRPr="0084723B">
              <w:rPr>
                <w:rFonts w:eastAsia="標楷體"/>
                <w:sz w:val="28"/>
                <w:szCs w:val="28"/>
                <w:highlight w:val="green"/>
              </w:rPr>
              <w:t xml:space="preserve">ctivities and </w:t>
            </w:r>
            <w:r w:rsidR="0084723B" w:rsidRPr="0084723B">
              <w:rPr>
                <w:rFonts w:eastAsia="標楷體" w:hint="eastAsia"/>
                <w:sz w:val="28"/>
                <w:szCs w:val="28"/>
                <w:highlight w:val="green"/>
              </w:rPr>
              <w:t>P</w:t>
            </w:r>
            <w:r w:rsidRPr="0084723B">
              <w:rPr>
                <w:rFonts w:eastAsia="標楷體"/>
                <w:sz w:val="28"/>
                <w:szCs w:val="28"/>
                <w:highlight w:val="green"/>
              </w:rPr>
              <w:t>artners</w:t>
            </w:r>
          </w:p>
          <w:p w14:paraId="63AF730B" w14:textId="21843027" w:rsidR="009E272B" w:rsidRPr="009E272B" w:rsidRDefault="009E272B" w:rsidP="0084723B">
            <w:pPr>
              <w:tabs>
                <w:tab w:val="left" w:pos="1164"/>
              </w:tabs>
              <w:snapToGrid w:val="0"/>
              <w:spacing w:line="360" w:lineRule="exact"/>
              <w:rPr>
                <w:rFonts w:eastAsia="標楷體"/>
                <w:sz w:val="28"/>
                <w:szCs w:val="28"/>
              </w:rPr>
            </w:pPr>
            <w:r w:rsidRPr="0084723B">
              <w:rPr>
                <w:rFonts w:eastAsia="標楷體"/>
                <w:sz w:val="28"/>
                <w:szCs w:val="28"/>
                <w:highlight w:val="green"/>
              </w:rPr>
              <w:t>3.</w:t>
            </w:r>
            <w:r w:rsidR="0084723B" w:rsidRPr="0084723B">
              <w:rPr>
                <w:rFonts w:eastAsia="標楷體" w:hint="eastAsia"/>
                <w:sz w:val="28"/>
                <w:szCs w:val="28"/>
                <w:highlight w:val="green"/>
              </w:rPr>
              <w:t xml:space="preserve"> </w:t>
            </w:r>
            <w:r w:rsidRPr="0084723B">
              <w:rPr>
                <w:rFonts w:eastAsia="標楷體"/>
                <w:sz w:val="28"/>
                <w:szCs w:val="28"/>
                <w:highlight w:val="green"/>
              </w:rPr>
              <w:t xml:space="preserve">Existing </w:t>
            </w:r>
            <w:r w:rsidR="0084723B" w:rsidRPr="0084723B">
              <w:rPr>
                <w:rFonts w:eastAsia="標楷體" w:hint="eastAsia"/>
                <w:sz w:val="28"/>
                <w:szCs w:val="28"/>
                <w:highlight w:val="green"/>
              </w:rPr>
              <w:t>P</w:t>
            </w:r>
            <w:r w:rsidRPr="0084723B">
              <w:rPr>
                <w:rFonts w:eastAsia="標楷體"/>
                <w:sz w:val="28"/>
                <w:szCs w:val="28"/>
                <w:highlight w:val="green"/>
              </w:rPr>
              <w:t>roven (</w:t>
            </w:r>
            <w:r w:rsidR="0084723B" w:rsidRPr="0084723B">
              <w:rPr>
                <w:rFonts w:eastAsia="標楷體" w:hint="eastAsia"/>
                <w:sz w:val="28"/>
                <w:szCs w:val="28"/>
                <w:highlight w:val="green"/>
              </w:rPr>
              <w:t>O</w:t>
            </w:r>
            <w:r w:rsidRPr="0084723B">
              <w:rPr>
                <w:rFonts w:eastAsia="標楷體"/>
                <w:sz w:val="28"/>
                <w:szCs w:val="28"/>
                <w:highlight w:val="green"/>
              </w:rPr>
              <w:t xml:space="preserve">perational) </w:t>
            </w:r>
            <w:r w:rsidR="0084723B" w:rsidRPr="0084723B">
              <w:rPr>
                <w:rFonts w:eastAsia="標楷體" w:hint="eastAsia"/>
                <w:sz w:val="28"/>
                <w:szCs w:val="28"/>
                <w:highlight w:val="green"/>
              </w:rPr>
              <w:t>R</w:t>
            </w:r>
            <w:r w:rsidRPr="0084723B">
              <w:rPr>
                <w:rFonts w:eastAsia="標楷體"/>
                <w:sz w:val="28"/>
                <w:szCs w:val="28"/>
                <w:highlight w:val="green"/>
              </w:rPr>
              <w:t>esults (</w:t>
            </w:r>
            <w:r w:rsidR="0084723B" w:rsidRPr="0084723B">
              <w:rPr>
                <w:rFonts w:eastAsia="標楷體" w:hint="eastAsia"/>
                <w:sz w:val="28"/>
                <w:szCs w:val="28"/>
                <w:highlight w:val="green"/>
              </w:rPr>
              <w:t>P</w:t>
            </w:r>
            <w:r w:rsidRPr="0084723B">
              <w:rPr>
                <w:rFonts w:eastAsia="標楷體"/>
                <w:sz w:val="28"/>
                <w:szCs w:val="28"/>
                <w:highlight w:val="green"/>
              </w:rPr>
              <w:t xml:space="preserve">rofitability </w:t>
            </w:r>
            <w:r w:rsidR="0084723B" w:rsidRPr="0084723B">
              <w:rPr>
                <w:rFonts w:eastAsia="標楷體" w:hint="eastAsia"/>
                <w:sz w:val="28"/>
                <w:szCs w:val="28"/>
                <w:highlight w:val="green"/>
              </w:rPr>
              <w:t>A</w:t>
            </w:r>
            <w:r w:rsidRPr="0084723B">
              <w:rPr>
                <w:rFonts w:eastAsia="標楷體"/>
                <w:sz w:val="28"/>
                <w:szCs w:val="28"/>
                <w:highlight w:val="green"/>
              </w:rPr>
              <w:t>ssessment)</w:t>
            </w:r>
          </w:p>
          <w:p w14:paraId="1E78C488" w14:textId="77777777" w:rsidR="00917408" w:rsidRDefault="00917408" w:rsidP="00917408">
            <w:pPr>
              <w:pStyle w:val="a3"/>
              <w:spacing w:line="360" w:lineRule="exact"/>
              <w:ind w:leftChars="0" w:left="597"/>
              <w:jc w:val="both"/>
              <w:rPr>
                <w:rFonts w:eastAsia="標楷體" w:hint="eastAsia"/>
                <w:sz w:val="28"/>
                <w:szCs w:val="28"/>
              </w:rPr>
            </w:pPr>
          </w:p>
          <w:p w14:paraId="51E1B185" w14:textId="551B96E5" w:rsidR="0063346D" w:rsidRPr="00917408" w:rsidRDefault="0063346D" w:rsidP="0063346D">
            <w:pPr>
              <w:pStyle w:val="a3"/>
              <w:numPr>
                <w:ilvl w:val="0"/>
                <w:numId w:val="2"/>
              </w:numPr>
              <w:spacing w:line="360" w:lineRule="exact"/>
              <w:ind w:leftChars="0" w:left="597" w:hanging="597"/>
              <w:jc w:val="both"/>
              <w:rPr>
                <w:rFonts w:eastAsia="標楷體"/>
                <w:sz w:val="28"/>
                <w:szCs w:val="28"/>
              </w:rPr>
            </w:pPr>
            <w:r w:rsidRPr="00917408">
              <w:rPr>
                <w:rFonts w:eastAsia="標楷體"/>
                <w:sz w:val="28"/>
                <w:szCs w:val="28"/>
              </w:rPr>
              <w:t>財務規劃（權重</w:t>
            </w:r>
            <w:r w:rsidRPr="00917408">
              <w:rPr>
                <w:rFonts w:eastAsia="標楷體"/>
                <w:sz w:val="28"/>
                <w:szCs w:val="28"/>
              </w:rPr>
              <w:t>10%</w:t>
            </w:r>
            <w:r w:rsidRPr="00917408">
              <w:rPr>
                <w:rFonts w:eastAsia="標楷體"/>
                <w:sz w:val="28"/>
                <w:szCs w:val="28"/>
              </w:rPr>
              <w:t>）</w:t>
            </w:r>
          </w:p>
          <w:p w14:paraId="5A64195A" w14:textId="77777777" w:rsidR="0063346D" w:rsidRPr="009E272B" w:rsidRDefault="0063346D" w:rsidP="0063346D">
            <w:pPr>
              <w:pStyle w:val="a3"/>
              <w:numPr>
                <w:ilvl w:val="0"/>
                <w:numId w:val="6"/>
              </w:numPr>
              <w:tabs>
                <w:tab w:val="left" w:pos="1164"/>
              </w:tabs>
              <w:snapToGrid w:val="0"/>
              <w:spacing w:line="360" w:lineRule="exact"/>
              <w:ind w:leftChars="0" w:left="597" w:hanging="425"/>
              <w:jc w:val="both"/>
              <w:rPr>
                <w:rFonts w:eastAsia="標楷體"/>
                <w:sz w:val="28"/>
                <w:szCs w:val="28"/>
              </w:rPr>
            </w:pPr>
            <w:r w:rsidRPr="009E272B">
              <w:rPr>
                <w:rFonts w:eastAsia="標楷體"/>
                <w:sz w:val="28"/>
                <w:szCs w:val="28"/>
              </w:rPr>
              <w:t>財務結構、規劃與預估</w:t>
            </w:r>
          </w:p>
          <w:p w14:paraId="4D2D69F6" w14:textId="77777777" w:rsidR="0063346D" w:rsidRPr="009E272B" w:rsidRDefault="0063346D" w:rsidP="0063346D">
            <w:pPr>
              <w:pStyle w:val="a3"/>
              <w:numPr>
                <w:ilvl w:val="0"/>
                <w:numId w:val="6"/>
              </w:numPr>
              <w:tabs>
                <w:tab w:val="left" w:pos="1164"/>
              </w:tabs>
              <w:snapToGrid w:val="0"/>
              <w:spacing w:line="360" w:lineRule="exact"/>
              <w:ind w:leftChars="0" w:left="597" w:hanging="425"/>
              <w:jc w:val="both"/>
              <w:rPr>
                <w:rFonts w:eastAsia="標楷體"/>
                <w:sz w:val="28"/>
                <w:szCs w:val="28"/>
              </w:rPr>
            </w:pPr>
            <w:r w:rsidRPr="009E272B">
              <w:rPr>
                <w:rFonts w:eastAsia="標楷體"/>
                <w:sz w:val="28"/>
                <w:szCs w:val="28"/>
              </w:rPr>
              <w:t>風險管理及損益平衡點</w:t>
            </w:r>
            <w:bookmarkStart w:id="1" w:name="_Hlk128265040"/>
          </w:p>
          <w:p w14:paraId="6246DB28" w14:textId="28B3D9B4" w:rsidR="0063346D" w:rsidRDefault="0063346D" w:rsidP="00B22359">
            <w:pPr>
              <w:tabs>
                <w:tab w:val="left" w:pos="1164"/>
              </w:tabs>
              <w:snapToGrid w:val="0"/>
              <w:spacing w:line="360" w:lineRule="exact"/>
              <w:ind w:left="172"/>
              <w:jc w:val="both"/>
              <w:rPr>
                <w:rFonts w:eastAsia="標楷體"/>
                <w:sz w:val="28"/>
                <w:szCs w:val="28"/>
              </w:rPr>
            </w:pPr>
          </w:p>
          <w:p w14:paraId="16B38C0F" w14:textId="77777777" w:rsidR="00917408" w:rsidRPr="009E272B" w:rsidRDefault="00917408" w:rsidP="00B22359">
            <w:pPr>
              <w:tabs>
                <w:tab w:val="left" w:pos="1164"/>
              </w:tabs>
              <w:snapToGrid w:val="0"/>
              <w:spacing w:line="360" w:lineRule="exact"/>
              <w:ind w:left="172"/>
              <w:jc w:val="both"/>
              <w:rPr>
                <w:rFonts w:eastAsia="標楷體" w:hint="eastAsia"/>
                <w:sz w:val="28"/>
                <w:szCs w:val="28"/>
              </w:rPr>
            </w:pPr>
          </w:p>
          <w:bookmarkEnd w:id="1"/>
          <w:p w14:paraId="535270BC" w14:textId="2191E9F9" w:rsidR="009E272B" w:rsidRPr="009E272B" w:rsidRDefault="00917408" w:rsidP="00917408">
            <w:pPr>
              <w:pStyle w:val="a3"/>
              <w:numPr>
                <w:ilvl w:val="0"/>
                <w:numId w:val="2"/>
              </w:numPr>
              <w:spacing w:line="360" w:lineRule="exact"/>
              <w:ind w:leftChars="0" w:left="597" w:hanging="597"/>
              <w:jc w:val="both"/>
              <w:rPr>
                <w:rFonts w:eastAsia="標楷體"/>
                <w:sz w:val="28"/>
                <w:szCs w:val="28"/>
              </w:rPr>
            </w:pPr>
            <w:r w:rsidRPr="00917408">
              <w:rPr>
                <w:rFonts w:eastAsia="標楷體" w:hint="eastAsia"/>
                <w:sz w:val="28"/>
                <w:szCs w:val="28"/>
              </w:rPr>
              <w:t>企業永續經營</w:t>
            </w:r>
            <w:r>
              <w:rPr>
                <w:rFonts w:eastAsia="標楷體" w:hint="eastAsia"/>
                <w:sz w:val="28"/>
                <w:szCs w:val="28"/>
              </w:rPr>
              <w:t>(</w:t>
            </w:r>
            <w:r>
              <w:rPr>
                <w:rFonts w:eastAsia="標楷體" w:hint="eastAsia"/>
                <w:sz w:val="28"/>
                <w:szCs w:val="28"/>
              </w:rPr>
              <w:t>加分項</w:t>
            </w:r>
            <w:r>
              <w:rPr>
                <w:rFonts w:eastAsia="標楷體" w:hint="eastAsia"/>
                <w:sz w:val="28"/>
                <w:szCs w:val="28"/>
              </w:rPr>
              <w:t>)</w:t>
            </w:r>
            <w:r>
              <w:rPr>
                <w:rFonts w:eastAsia="標楷體"/>
                <w:sz w:val="22"/>
                <w:szCs w:val="28"/>
                <w:highlight w:val="yellow"/>
              </w:rPr>
              <w:br/>
            </w:r>
            <w:r w:rsidR="009E272B" w:rsidRPr="00917408">
              <w:rPr>
                <w:rFonts w:eastAsia="標楷體"/>
                <w:sz w:val="28"/>
                <w:szCs w:val="28"/>
                <w:highlight w:val="green"/>
              </w:rPr>
              <w:t>If the participating companies are in line with the national ESG policy direction of promoting sustainable industrial development or other key national policies, such as promoting gender mainstreaming, employment-friendly hiring of persons with physical and mental disabilities or senior citizens, use of electronic invoices, corporate ethics, hiring of additional employees, improving employee remuneration and benefits (including raising employee salaries), and promoting family-friendly workplace environment for work-life balance (including developing flexible work models), among others, they may submit their achievements and performance in the project proposal, with a maximum of 5 points to be granted.</w:t>
            </w:r>
          </w:p>
        </w:tc>
      </w:tr>
    </w:tbl>
    <w:p w14:paraId="7D55009A" w14:textId="77777777" w:rsidR="00D47716" w:rsidRPr="009E272B" w:rsidRDefault="00D47716" w:rsidP="00B74626">
      <w:pPr>
        <w:spacing w:before="100" w:beforeAutospacing="1" w:after="100" w:afterAutospacing="1" w:line="360" w:lineRule="exact"/>
        <w:jc w:val="both"/>
      </w:pPr>
    </w:p>
    <w:sectPr w:rsidR="00D47716" w:rsidRPr="009E272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1C359" w14:textId="77777777" w:rsidR="00B74626" w:rsidRDefault="00B74626" w:rsidP="00B74626">
      <w:r>
        <w:separator/>
      </w:r>
    </w:p>
  </w:endnote>
  <w:endnote w:type="continuationSeparator" w:id="0">
    <w:p w14:paraId="03363698" w14:textId="77777777" w:rsidR="00B74626" w:rsidRDefault="00B74626" w:rsidP="00B7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37737" w14:textId="77777777" w:rsidR="00B74626" w:rsidRDefault="00B74626" w:rsidP="00B74626">
      <w:r>
        <w:separator/>
      </w:r>
    </w:p>
  </w:footnote>
  <w:footnote w:type="continuationSeparator" w:id="0">
    <w:p w14:paraId="74C6ECBC" w14:textId="77777777" w:rsidR="00B74626" w:rsidRDefault="00B74626" w:rsidP="00B74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66F2"/>
    <w:multiLevelType w:val="hybridMultilevel"/>
    <w:tmpl w:val="11E4B4A4"/>
    <w:lvl w:ilvl="0" w:tplc="8F96D1E4">
      <w:start w:val="1"/>
      <w:numFmt w:val="taiwaneseCountingThousand"/>
      <w:lvlText w:val="(%1)"/>
      <w:lvlJc w:val="left"/>
      <w:pPr>
        <w:ind w:left="1190" w:hanging="480"/>
      </w:pPr>
      <w:rPr>
        <w:rFonts w:hint="default"/>
        <w:b/>
        <w:bCs/>
      </w:rPr>
    </w:lvl>
    <w:lvl w:ilvl="1" w:tplc="FFFFFFFF" w:tentative="1">
      <w:start w:val="1"/>
      <w:numFmt w:val="ideographTraditional"/>
      <w:lvlText w:val="%2、"/>
      <w:lvlJc w:val="left"/>
      <w:pPr>
        <w:ind w:left="1670" w:hanging="480"/>
      </w:pPr>
    </w:lvl>
    <w:lvl w:ilvl="2" w:tplc="FFFFFFFF" w:tentative="1">
      <w:start w:val="1"/>
      <w:numFmt w:val="lowerRoman"/>
      <w:lvlText w:val="%3."/>
      <w:lvlJc w:val="right"/>
      <w:pPr>
        <w:ind w:left="2150" w:hanging="480"/>
      </w:pPr>
    </w:lvl>
    <w:lvl w:ilvl="3" w:tplc="FFFFFFFF" w:tentative="1">
      <w:start w:val="1"/>
      <w:numFmt w:val="decimal"/>
      <w:lvlText w:val="%4."/>
      <w:lvlJc w:val="left"/>
      <w:pPr>
        <w:ind w:left="2630" w:hanging="480"/>
      </w:pPr>
    </w:lvl>
    <w:lvl w:ilvl="4" w:tplc="FFFFFFFF" w:tentative="1">
      <w:start w:val="1"/>
      <w:numFmt w:val="ideographTraditional"/>
      <w:lvlText w:val="%5、"/>
      <w:lvlJc w:val="left"/>
      <w:pPr>
        <w:ind w:left="3110" w:hanging="480"/>
      </w:pPr>
    </w:lvl>
    <w:lvl w:ilvl="5" w:tplc="FFFFFFFF" w:tentative="1">
      <w:start w:val="1"/>
      <w:numFmt w:val="lowerRoman"/>
      <w:lvlText w:val="%6."/>
      <w:lvlJc w:val="right"/>
      <w:pPr>
        <w:ind w:left="3590" w:hanging="480"/>
      </w:pPr>
    </w:lvl>
    <w:lvl w:ilvl="6" w:tplc="FFFFFFFF" w:tentative="1">
      <w:start w:val="1"/>
      <w:numFmt w:val="decimal"/>
      <w:lvlText w:val="%7."/>
      <w:lvlJc w:val="left"/>
      <w:pPr>
        <w:ind w:left="4070" w:hanging="480"/>
      </w:pPr>
    </w:lvl>
    <w:lvl w:ilvl="7" w:tplc="FFFFFFFF" w:tentative="1">
      <w:start w:val="1"/>
      <w:numFmt w:val="ideographTraditional"/>
      <w:lvlText w:val="%8、"/>
      <w:lvlJc w:val="left"/>
      <w:pPr>
        <w:ind w:left="4550" w:hanging="480"/>
      </w:pPr>
    </w:lvl>
    <w:lvl w:ilvl="8" w:tplc="FFFFFFFF" w:tentative="1">
      <w:start w:val="1"/>
      <w:numFmt w:val="lowerRoman"/>
      <w:lvlText w:val="%9."/>
      <w:lvlJc w:val="right"/>
      <w:pPr>
        <w:ind w:left="5030" w:hanging="480"/>
      </w:pPr>
    </w:lvl>
  </w:abstractNum>
  <w:abstractNum w:abstractNumId="1" w15:restartNumberingAfterBreak="0">
    <w:nsid w:val="09815E06"/>
    <w:multiLevelType w:val="hybridMultilevel"/>
    <w:tmpl w:val="E3082424"/>
    <w:lvl w:ilvl="0" w:tplc="FFFFFFFF">
      <w:start w:val="1"/>
      <w:numFmt w:val="decimal"/>
      <w:lvlText w:val="%1."/>
      <w:lvlJc w:val="left"/>
      <w:pPr>
        <w:ind w:left="1759" w:hanging="480"/>
      </w:pPr>
      <w:rPr>
        <w:rFonts w:hint="eastAsia"/>
        <w:b w:val="0"/>
      </w:rPr>
    </w:lvl>
    <w:lvl w:ilvl="1" w:tplc="FFFFFFFF" w:tentative="1">
      <w:start w:val="1"/>
      <w:numFmt w:val="ideographTraditional"/>
      <w:lvlText w:val="%2、"/>
      <w:lvlJc w:val="left"/>
      <w:pPr>
        <w:ind w:left="2239" w:hanging="480"/>
      </w:pPr>
    </w:lvl>
    <w:lvl w:ilvl="2" w:tplc="FFFFFFFF" w:tentative="1">
      <w:start w:val="1"/>
      <w:numFmt w:val="lowerRoman"/>
      <w:lvlText w:val="%3."/>
      <w:lvlJc w:val="right"/>
      <w:pPr>
        <w:ind w:left="2719" w:hanging="480"/>
      </w:pPr>
    </w:lvl>
    <w:lvl w:ilvl="3" w:tplc="FFFFFFFF" w:tentative="1">
      <w:start w:val="1"/>
      <w:numFmt w:val="decimal"/>
      <w:lvlText w:val="%4."/>
      <w:lvlJc w:val="left"/>
      <w:pPr>
        <w:ind w:left="3199" w:hanging="480"/>
      </w:pPr>
    </w:lvl>
    <w:lvl w:ilvl="4" w:tplc="FFFFFFFF" w:tentative="1">
      <w:start w:val="1"/>
      <w:numFmt w:val="ideographTraditional"/>
      <w:lvlText w:val="%5、"/>
      <w:lvlJc w:val="left"/>
      <w:pPr>
        <w:ind w:left="3679" w:hanging="480"/>
      </w:pPr>
    </w:lvl>
    <w:lvl w:ilvl="5" w:tplc="FFFFFFFF" w:tentative="1">
      <w:start w:val="1"/>
      <w:numFmt w:val="lowerRoman"/>
      <w:lvlText w:val="%6."/>
      <w:lvlJc w:val="right"/>
      <w:pPr>
        <w:ind w:left="4159" w:hanging="480"/>
      </w:pPr>
    </w:lvl>
    <w:lvl w:ilvl="6" w:tplc="FFFFFFFF" w:tentative="1">
      <w:start w:val="1"/>
      <w:numFmt w:val="decimal"/>
      <w:lvlText w:val="%7."/>
      <w:lvlJc w:val="left"/>
      <w:pPr>
        <w:ind w:left="4639" w:hanging="480"/>
      </w:pPr>
    </w:lvl>
    <w:lvl w:ilvl="7" w:tplc="FFFFFFFF" w:tentative="1">
      <w:start w:val="1"/>
      <w:numFmt w:val="ideographTraditional"/>
      <w:lvlText w:val="%8、"/>
      <w:lvlJc w:val="left"/>
      <w:pPr>
        <w:ind w:left="5119" w:hanging="480"/>
      </w:pPr>
    </w:lvl>
    <w:lvl w:ilvl="8" w:tplc="FFFFFFFF" w:tentative="1">
      <w:start w:val="1"/>
      <w:numFmt w:val="lowerRoman"/>
      <w:lvlText w:val="%9."/>
      <w:lvlJc w:val="right"/>
      <w:pPr>
        <w:ind w:left="5599" w:hanging="480"/>
      </w:pPr>
    </w:lvl>
  </w:abstractNum>
  <w:abstractNum w:abstractNumId="2" w15:restartNumberingAfterBreak="0">
    <w:nsid w:val="0D3D0234"/>
    <w:multiLevelType w:val="hybridMultilevel"/>
    <w:tmpl w:val="E3082424"/>
    <w:lvl w:ilvl="0" w:tplc="FFFFFFFF">
      <w:start w:val="1"/>
      <w:numFmt w:val="decimal"/>
      <w:lvlText w:val="%1."/>
      <w:lvlJc w:val="left"/>
      <w:pPr>
        <w:ind w:left="1759" w:hanging="480"/>
      </w:pPr>
      <w:rPr>
        <w:rFonts w:hint="eastAsia"/>
        <w:b w:val="0"/>
      </w:rPr>
    </w:lvl>
    <w:lvl w:ilvl="1" w:tplc="FFFFFFFF" w:tentative="1">
      <w:start w:val="1"/>
      <w:numFmt w:val="ideographTraditional"/>
      <w:lvlText w:val="%2、"/>
      <w:lvlJc w:val="left"/>
      <w:pPr>
        <w:ind w:left="2239" w:hanging="480"/>
      </w:pPr>
    </w:lvl>
    <w:lvl w:ilvl="2" w:tplc="FFFFFFFF" w:tentative="1">
      <w:start w:val="1"/>
      <w:numFmt w:val="lowerRoman"/>
      <w:lvlText w:val="%3."/>
      <w:lvlJc w:val="right"/>
      <w:pPr>
        <w:ind w:left="2719" w:hanging="480"/>
      </w:pPr>
    </w:lvl>
    <w:lvl w:ilvl="3" w:tplc="FFFFFFFF" w:tentative="1">
      <w:start w:val="1"/>
      <w:numFmt w:val="decimal"/>
      <w:lvlText w:val="%4."/>
      <w:lvlJc w:val="left"/>
      <w:pPr>
        <w:ind w:left="3199" w:hanging="480"/>
      </w:pPr>
    </w:lvl>
    <w:lvl w:ilvl="4" w:tplc="FFFFFFFF" w:tentative="1">
      <w:start w:val="1"/>
      <w:numFmt w:val="ideographTraditional"/>
      <w:lvlText w:val="%5、"/>
      <w:lvlJc w:val="left"/>
      <w:pPr>
        <w:ind w:left="3679" w:hanging="480"/>
      </w:pPr>
    </w:lvl>
    <w:lvl w:ilvl="5" w:tplc="FFFFFFFF" w:tentative="1">
      <w:start w:val="1"/>
      <w:numFmt w:val="lowerRoman"/>
      <w:lvlText w:val="%6."/>
      <w:lvlJc w:val="right"/>
      <w:pPr>
        <w:ind w:left="4159" w:hanging="480"/>
      </w:pPr>
    </w:lvl>
    <w:lvl w:ilvl="6" w:tplc="FFFFFFFF" w:tentative="1">
      <w:start w:val="1"/>
      <w:numFmt w:val="decimal"/>
      <w:lvlText w:val="%7."/>
      <w:lvlJc w:val="left"/>
      <w:pPr>
        <w:ind w:left="4639" w:hanging="480"/>
      </w:pPr>
    </w:lvl>
    <w:lvl w:ilvl="7" w:tplc="FFFFFFFF" w:tentative="1">
      <w:start w:val="1"/>
      <w:numFmt w:val="ideographTraditional"/>
      <w:lvlText w:val="%8、"/>
      <w:lvlJc w:val="left"/>
      <w:pPr>
        <w:ind w:left="5119" w:hanging="480"/>
      </w:pPr>
    </w:lvl>
    <w:lvl w:ilvl="8" w:tplc="FFFFFFFF" w:tentative="1">
      <w:start w:val="1"/>
      <w:numFmt w:val="lowerRoman"/>
      <w:lvlText w:val="%9."/>
      <w:lvlJc w:val="right"/>
      <w:pPr>
        <w:ind w:left="5599" w:hanging="480"/>
      </w:pPr>
    </w:lvl>
  </w:abstractNum>
  <w:abstractNum w:abstractNumId="3" w15:restartNumberingAfterBreak="0">
    <w:nsid w:val="16294E1E"/>
    <w:multiLevelType w:val="hybridMultilevel"/>
    <w:tmpl w:val="E3082424"/>
    <w:lvl w:ilvl="0" w:tplc="F11A2344">
      <w:start w:val="1"/>
      <w:numFmt w:val="decimal"/>
      <w:lvlText w:val="%1."/>
      <w:lvlJc w:val="left"/>
      <w:pPr>
        <w:ind w:left="1759" w:hanging="480"/>
      </w:pPr>
      <w:rPr>
        <w:rFonts w:hint="eastAsia"/>
        <w:b w:val="0"/>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4" w15:restartNumberingAfterBreak="0">
    <w:nsid w:val="21852283"/>
    <w:multiLevelType w:val="hybridMultilevel"/>
    <w:tmpl w:val="E3082424"/>
    <w:lvl w:ilvl="0" w:tplc="FFFFFFFF">
      <w:start w:val="1"/>
      <w:numFmt w:val="decimal"/>
      <w:lvlText w:val="%1."/>
      <w:lvlJc w:val="left"/>
      <w:pPr>
        <w:ind w:left="1759" w:hanging="480"/>
      </w:pPr>
      <w:rPr>
        <w:rFonts w:hint="eastAsia"/>
        <w:b w:val="0"/>
      </w:rPr>
    </w:lvl>
    <w:lvl w:ilvl="1" w:tplc="FFFFFFFF" w:tentative="1">
      <w:start w:val="1"/>
      <w:numFmt w:val="ideographTraditional"/>
      <w:lvlText w:val="%2、"/>
      <w:lvlJc w:val="left"/>
      <w:pPr>
        <w:ind w:left="2239" w:hanging="480"/>
      </w:pPr>
    </w:lvl>
    <w:lvl w:ilvl="2" w:tplc="FFFFFFFF" w:tentative="1">
      <w:start w:val="1"/>
      <w:numFmt w:val="lowerRoman"/>
      <w:lvlText w:val="%3."/>
      <w:lvlJc w:val="right"/>
      <w:pPr>
        <w:ind w:left="2719" w:hanging="480"/>
      </w:pPr>
    </w:lvl>
    <w:lvl w:ilvl="3" w:tplc="FFFFFFFF" w:tentative="1">
      <w:start w:val="1"/>
      <w:numFmt w:val="decimal"/>
      <w:lvlText w:val="%4."/>
      <w:lvlJc w:val="left"/>
      <w:pPr>
        <w:ind w:left="3199" w:hanging="480"/>
      </w:pPr>
    </w:lvl>
    <w:lvl w:ilvl="4" w:tplc="FFFFFFFF" w:tentative="1">
      <w:start w:val="1"/>
      <w:numFmt w:val="ideographTraditional"/>
      <w:lvlText w:val="%5、"/>
      <w:lvlJc w:val="left"/>
      <w:pPr>
        <w:ind w:left="3679" w:hanging="480"/>
      </w:pPr>
    </w:lvl>
    <w:lvl w:ilvl="5" w:tplc="FFFFFFFF" w:tentative="1">
      <w:start w:val="1"/>
      <w:numFmt w:val="lowerRoman"/>
      <w:lvlText w:val="%6."/>
      <w:lvlJc w:val="right"/>
      <w:pPr>
        <w:ind w:left="4159" w:hanging="480"/>
      </w:pPr>
    </w:lvl>
    <w:lvl w:ilvl="6" w:tplc="FFFFFFFF" w:tentative="1">
      <w:start w:val="1"/>
      <w:numFmt w:val="decimal"/>
      <w:lvlText w:val="%7."/>
      <w:lvlJc w:val="left"/>
      <w:pPr>
        <w:ind w:left="4639" w:hanging="480"/>
      </w:pPr>
    </w:lvl>
    <w:lvl w:ilvl="7" w:tplc="FFFFFFFF" w:tentative="1">
      <w:start w:val="1"/>
      <w:numFmt w:val="ideographTraditional"/>
      <w:lvlText w:val="%8、"/>
      <w:lvlJc w:val="left"/>
      <w:pPr>
        <w:ind w:left="5119" w:hanging="480"/>
      </w:pPr>
    </w:lvl>
    <w:lvl w:ilvl="8" w:tplc="FFFFFFFF" w:tentative="1">
      <w:start w:val="1"/>
      <w:numFmt w:val="lowerRoman"/>
      <w:lvlText w:val="%9."/>
      <w:lvlJc w:val="right"/>
      <w:pPr>
        <w:ind w:left="5599" w:hanging="480"/>
      </w:pPr>
    </w:lvl>
  </w:abstractNum>
  <w:abstractNum w:abstractNumId="5" w15:restartNumberingAfterBreak="0">
    <w:nsid w:val="22AF426A"/>
    <w:multiLevelType w:val="hybridMultilevel"/>
    <w:tmpl w:val="21D41B02"/>
    <w:lvl w:ilvl="0" w:tplc="6FA46774">
      <w:start w:val="1"/>
      <w:numFmt w:val="taiwaneseCountingThousand"/>
      <w:lvlText w:val="%1、"/>
      <w:lvlJc w:val="left"/>
      <w:pPr>
        <w:tabs>
          <w:tab w:val="num" w:pos="720"/>
        </w:tabs>
        <w:ind w:left="720" w:hanging="720"/>
      </w:pPr>
      <w:rPr>
        <w:rFonts w:hAnsi="標楷體"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32F17223"/>
    <w:multiLevelType w:val="hybridMultilevel"/>
    <w:tmpl w:val="E3082424"/>
    <w:lvl w:ilvl="0" w:tplc="FFFFFFFF">
      <w:start w:val="1"/>
      <w:numFmt w:val="decimal"/>
      <w:lvlText w:val="%1."/>
      <w:lvlJc w:val="left"/>
      <w:pPr>
        <w:ind w:left="1759" w:hanging="480"/>
      </w:pPr>
      <w:rPr>
        <w:rFonts w:hint="eastAsia"/>
        <w:b w:val="0"/>
      </w:rPr>
    </w:lvl>
    <w:lvl w:ilvl="1" w:tplc="FFFFFFFF" w:tentative="1">
      <w:start w:val="1"/>
      <w:numFmt w:val="ideographTraditional"/>
      <w:lvlText w:val="%2、"/>
      <w:lvlJc w:val="left"/>
      <w:pPr>
        <w:ind w:left="2239" w:hanging="480"/>
      </w:pPr>
    </w:lvl>
    <w:lvl w:ilvl="2" w:tplc="FFFFFFFF" w:tentative="1">
      <w:start w:val="1"/>
      <w:numFmt w:val="lowerRoman"/>
      <w:lvlText w:val="%3."/>
      <w:lvlJc w:val="right"/>
      <w:pPr>
        <w:ind w:left="2719" w:hanging="480"/>
      </w:pPr>
    </w:lvl>
    <w:lvl w:ilvl="3" w:tplc="FFFFFFFF" w:tentative="1">
      <w:start w:val="1"/>
      <w:numFmt w:val="decimal"/>
      <w:lvlText w:val="%4."/>
      <w:lvlJc w:val="left"/>
      <w:pPr>
        <w:ind w:left="3199" w:hanging="480"/>
      </w:pPr>
    </w:lvl>
    <w:lvl w:ilvl="4" w:tplc="FFFFFFFF" w:tentative="1">
      <w:start w:val="1"/>
      <w:numFmt w:val="ideographTraditional"/>
      <w:lvlText w:val="%5、"/>
      <w:lvlJc w:val="left"/>
      <w:pPr>
        <w:ind w:left="3679" w:hanging="480"/>
      </w:pPr>
    </w:lvl>
    <w:lvl w:ilvl="5" w:tplc="FFFFFFFF" w:tentative="1">
      <w:start w:val="1"/>
      <w:numFmt w:val="lowerRoman"/>
      <w:lvlText w:val="%6."/>
      <w:lvlJc w:val="right"/>
      <w:pPr>
        <w:ind w:left="4159" w:hanging="480"/>
      </w:pPr>
    </w:lvl>
    <w:lvl w:ilvl="6" w:tplc="FFFFFFFF" w:tentative="1">
      <w:start w:val="1"/>
      <w:numFmt w:val="decimal"/>
      <w:lvlText w:val="%7."/>
      <w:lvlJc w:val="left"/>
      <w:pPr>
        <w:ind w:left="4639" w:hanging="480"/>
      </w:pPr>
    </w:lvl>
    <w:lvl w:ilvl="7" w:tplc="FFFFFFFF" w:tentative="1">
      <w:start w:val="1"/>
      <w:numFmt w:val="ideographTraditional"/>
      <w:lvlText w:val="%8、"/>
      <w:lvlJc w:val="left"/>
      <w:pPr>
        <w:ind w:left="5119" w:hanging="480"/>
      </w:pPr>
    </w:lvl>
    <w:lvl w:ilvl="8" w:tplc="FFFFFFFF" w:tentative="1">
      <w:start w:val="1"/>
      <w:numFmt w:val="lowerRoman"/>
      <w:lvlText w:val="%9."/>
      <w:lvlJc w:val="right"/>
      <w:pPr>
        <w:ind w:left="5599" w:hanging="480"/>
      </w:pPr>
    </w:lvl>
  </w:abstractNum>
  <w:abstractNum w:abstractNumId="7" w15:restartNumberingAfterBreak="0">
    <w:nsid w:val="4EB236A3"/>
    <w:multiLevelType w:val="hybridMultilevel"/>
    <w:tmpl w:val="E3082424"/>
    <w:lvl w:ilvl="0" w:tplc="FFFFFFFF">
      <w:start w:val="1"/>
      <w:numFmt w:val="decimal"/>
      <w:lvlText w:val="%1."/>
      <w:lvlJc w:val="left"/>
      <w:pPr>
        <w:ind w:left="1759" w:hanging="480"/>
      </w:pPr>
      <w:rPr>
        <w:rFonts w:hint="eastAsia"/>
        <w:b w:val="0"/>
      </w:rPr>
    </w:lvl>
    <w:lvl w:ilvl="1" w:tplc="FFFFFFFF" w:tentative="1">
      <w:start w:val="1"/>
      <w:numFmt w:val="ideographTraditional"/>
      <w:lvlText w:val="%2、"/>
      <w:lvlJc w:val="left"/>
      <w:pPr>
        <w:ind w:left="2239" w:hanging="480"/>
      </w:pPr>
    </w:lvl>
    <w:lvl w:ilvl="2" w:tplc="FFFFFFFF" w:tentative="1">
      <w:start w:val="1"/>
      <w:numFmt w:val="lowerRoman"/>
      <w:lvlText w:val="%3."/>
      <w:lvlJc w:val="right"/>
      <w:pPr>
        <w:ind w:left="2719" w:hanging="480"/>
      </w:pPr>
    </w:lvl>
    <w:lvl w:ilvl="3" w:tplc="FFFFFFFF" w:tentative="1">
      <w:start w:val="1"/>
      <w:numFmt w:val="decimal"/>
      <w:lvlText w:val="%4."/>
      <w:lvlJc w:val="left"/>
      <w:pPr>
        <w:ind w:left="3199" w:hanging="480"/>
      </w:pPr>
    </w:lvl>
    <w:lvl w:ilvl="4" w:tplc="FFFFFFFF" w:tentative="1">
      <w:start w:val="1"/>
      <w:numFmt w:val="ideographTraditional"/>
      <w:lvlText w:val="%5、"/>
      <w:lvlJc w:val="left"/>
      <w:pPr>
        <w:ind w:left="3679" w:hanging="480"/>
      </w:pPr>
    </w:lvl>
    <w:lvl w:ilvl="5" w:tplc="FFFFFFFF" w:tentative="1">
      <w:start w:val="1"/>
      <w:numFmt w:val="lowerRoman"/>
      <w:lvlText w:val="%6."/>
      <w:lvlJc w:val="right"/>
      <w:pPr>
        <w:ind w:left="4159" w:hanging="480"/>
      </w:pPr>
    </w:lvl>
    <w:lvl w:ilvl="6" w:tplc="FFFFFFFF" w:tentative="1">
      <w:start w:val="1"/>
      <w:numFmt w:val="decimal"/>
      <w:lvlText w:val="%7."/>
      <w:lvlJc w:val="left"/>
      <w:pPr>
        <w:ind w:left="4639" w:hanging="480"/>
      </w:pPr>
    </w:lvl>
    <w:lvl w:ilvl="7" w:tplc="FFFFFFFF" w:tentative="1">
      <w:start w:val="1"/>
      <w:numFmt w:val="ideographTraditional"/>
      <w:lvlText w:val="%8、"/>
      <w:lvlJc w:val="left"/>
      <w:pPr>
        <w:ind w:left="5119" w:hanging="480"/>
      </w:pPr>
    </w:lvl>
    <w:lvl w:ilvl="8" w:tplc="FFFFFFFF" w:tentative="1">
      <w:start w:val="1"/>
      <w:numFmt w:val="lowerRoman"/>
      <w:lvlText w:val="%9."/>
      <w:lvlJc w:val="right"/>
      <w:pPr>
        <w:ind w:left="5599" w:hanging="480"/>
      </w:pPr>
    </w:lvl>
  </w:abstractNum>
  <w:abstractNum w:abstractNumId="8" w15:restartNumberingAfterBreak="0">
    <w:nsid w:val="50AD3C53"/>
    <w:multiLevelType w:val="hybridMultilevel"/>
    <w:tmpl w:val="09242C1A"/>
    <w:lvl w:ilvl="0" w:tplc="C0A658F0">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9" w15:restartNumberingAfterBreak="0">
    <w:nsid w:val="5C30698A"/>
    <w:multiLevelType w:val="hybridMultilevel"/>
    <w:tmpl w:val="E3082424"/>
    <w:lvl w:ilvl="0" w:tplc="FFFFFFFF">
      <w:start w:val="1"/>
      <w:numFmt w:val="decimal"/>
      <w:lvlText w:val="%1."/>
      <w:lvlJc w:val="left"/>
      <w:pPr>
        <w:ind w:left="1759" w:hanging="480"/>
      </w:pPr>
      <w:rPr>
        <w:rFonts w:hint="eastAsia"/>
        <w:b w:val="0"/>
      </w:rPr>
    </w:lvl>
    <w:lvl w:ilvl="1" w:tplc="FFFFFFFF" w:tentative="1">
      <w:start w:val="1"/>
      <w:numFmt w:val="ideographTraditional"/>
      <w:lvlText w:val="%2、"/>
      <w:lvlJc w:val="left"/>
      <w:pPr>
        <w:ind w:left="2239" w:hanging="480"/>
      </w:pPr>
    </w:lvl>
    <w:lvl w:ilvl="2" w:tplc="FFFFFFFF" w:tentative="1">
      <w:start w:val="1"/>
      <w:numFmt w:val="lowerRoman"/>
      <w:lvlText w:val="%3."/>
      <w:lvlJc w:val="right"/>
      <w:pPr>
        <w:ind w:left="2719" w:hanging="480"/>
      </w:pPr>
    </w:lvl>
    <w:lvl w:ilvl="3" w:tplc="FFFFFFFF" w:tentative="1">
      <w:start w:val="1"/>
      <w:numFmt w:val="decimal"/>
      <w:lvlText w:val="%4."/>
      <w:lvlJc w:val="left"/>
      <w:pPr>
        <w:ind w:left="3199" w:hanging="480"/>
      </w:pPr>
    </w:lvl>
    <w:lvl w:ilvl="4" w:tplc="FFFFFFFF" w:tentative="1">
      <w:start w:val="1"/>
      <w:numFmt w:val="ideographTraditional"/>
      <w:lvlText w:val="%5、"/>
      <w:lvlJc w:val="left"/>
      <w:pPr>
        <w:ind w:left="3679" w:hanging="480"/>
      </w:pPr>
    </w:lvl>
    <w:lvl w:ilvl="5" w:tplc="FFFFFFFF" w:tentative="1">
      <w:start w:val="1"/>
      <w:numFmt w:val="lowerRoman"/>
      <w:lvlText w:val="%6."/>
      <w:lvlJc w:val="right"/>
      <w:pPr>
        <w:ind w:left="4159" w:hanging="480"/>
      </w:pPr>
    </w:lvl>
    <w:lvl w:ilvl="6" w:tplc="FFFFFFFF" w:tentative="1">
      <w:start w:val="1"/>
      <w:numFmt w:val="decimal"/>
      <w:lvlText w:val="%7."/>
      <w:lvlJc w:val="left"/>
      <w:pPr>
        <w:ind w:left="4639" w:hanging="480"/>
      </w:pPr>
    </w:lvl>
    <w:lvl w:ilvl="7" w:tplc="FFFFFFFF" w:tentative="1">
      <w:start w:val="1"/>
      <w:numFmt w:val="ideographTraditional"/>
      <w:lvlText w:val="%8、"/>
      <w:lvlJc w:val="left"/>
      <w:pPr>
        <w:ind w:left="5119" w:hanging="480"/>
      </w:pPr>
    </w:lvl>
    <w:lvl w:ilvl="8" w:tplc="FFFFFFFF" w:tentative="1">
      <w:start w:val="1"/>
      <w:numFmt w:val="lowerRoman"/>
      <w:lvlText w:val="%9."/>
      <w:lvlJc w:val="right"/>
      <w:pPr>
        <w:ind w:left="5599" w:hanging="480"/>
      </w:pPr>
    </w:lvl>
  </w:abstractNum>
  <w:abstractNum w:abstractNumId="10" w15:restartNumberingAfterBreak="0">
    <w:nsid w:val="69E665E2"/>
    <w:multiLevelType w:val="hybridMultilevel"/>
    <w:tmpl w:val="E3082424"/>
    <w:lvl w:ilvl="0" w:tplc="FFFFFFFF">
      <w:start w:val="1"/>
      <w:numFmt w:val="decimal"/>
      <w:lvlText w:val="%1."/>
      <w:lvlJc w:val="left"/>
      <w:pPr>
        <w:ind w:left="1759" w:hanging="480"/>
      </w:pPr>
      <w:rPr>
        <w:rFonts w:hint="eastAsia"/>
        <w:b w:val="0"/>
      </w:rPr>
    </w:lvl>
    <w:lvl w:ilvl="1" w:tplc="FFFFFFFF" w:tentative="1">
      <w:start w:val="1"/>
      <w:numFmt w:val="ideographTraditional"/>
      <w:lvlText w:val="%2、"/>
      <w:lvlJc w:val="left"/>
      <w:pPr>
        <w:ind w:left="2239" w:hanging="480"/>
      </w:pPr>
    </w:lvl>
    <w:lvl w:ilvl="2" w:tplc="FFFFFFFF" w:tentative="1">
      <w:start w:val="1"/>
      <w:numFmt w:val="lowerRoman"/>
      <w:lvlText w:val="%3."/>
      <w:lvlJc w:val="right"/>
      <w:pPr>
        <w:ind w:left="2719" w:hanging="480"/>
      </w:pPr>
    </w:lvl>
    <w:lvl w:ilvl="3" w:tplc="FFFFFFFF" w:tentative="1">
      <w:start w:val="1"/>
      <w:numFmt w:val="decimal"/>
      <w:lvlText w:val="%4."/>
      <w:lvlJc w:val="left"/>
      <w:pPr>
        <w:ind w:left="3199" w:hanging="480"/>
      </w:pPr>
    </w:lvl>
    <w:lvl w:ilvl="4" w:tplc="FFFFFFFF" w:tentative="1">
      <w:start w:val="1"/>
      <w:numFmt w:val="ideographTraditional"/>
      <w:lvlText w:val="%5、"/>
      <w:lvlJc w:val="left"/>
      <w:pPr>
        <w:ind w:left="3679" w:hanging="480"/>
      </w:pPr>
    </w:lvl>
    <w:lvl w:ilvl="5" w:tplc="FFFFFFFF" w:tentative="1">
      <w:start w:val="1"/>
      <w:numFmt w:val="lowerRoman"/>
      <w:lvlText w:val="%6."/>
      <w:lvlJc w:val="right"/>
      <w:pPr>
        <w:ind w:left="4159" w:hanging="480"/>
      </w:pPr>
    </w:lvl>
    <w:lvl w:ilvl="6" w:tplc="FFFFFFFF" w:tentative="1">
      <w:start w:val="1"/>
      <w:numFmt w:val="decimal"/>
      <w:lvlText w:val="%7."/>
      <w:lvlJc w:val="left"/>
      <w:pPr>
        <w:ind w:left="4639" w:hanging="480"/>
      </w:pPr>
    </w:lvl>
    <w:lvl w:ilvl="7" w:tplc="FFFFFFFF" w:tentative="1">
      <w:start w:val="1"/>
      <w:numFmt w:val="ideographTraditional"/>
      <w:lvlText w:val="%8、"/>
      <w:lvlJc w:val="left"/>
      <w:pPr>
        <w:ind w:left="5119" w:hanging="480"/>
      </w:pPr>
    </w:lvl>
    <w:lvl w:ilvl="8" w:tplc="FFFFFFFF" w:tentative="1">
      <w:start w:val="1"/>
      <w:numFmt w:val="lowerRoman"/>
      <w:lvlText w:val="%9."/>
      <w:lvlJc w:val="right"/>
      <w:pPr>
        <w:ind w:left="5599" w:hanging="480"/>
      </w:pPr>
    </w:lvl>
  </w:abstractNum>
  <w:num w:numId="1" w16cid:durableId="1788692376">
    <w:abstractNumId w:val="5"/>
  </w:num>
  <w:num w:numId="2" w16cid:durableId="384643593">
    <w:abstractNumId w:val="8"/>
  </w:num>
  <w:num w:numId="3" w16cid:durableId="977606646">
    <w:abstractNumId w:val="3"/>
  </w:num>
  <w:num w:numId="4" w16cid:durableId="1138959625">
    <w:abstractNumId w:val="6"/>
  </w:num>
  <w:num w:numId="5" w16cid:durableId="1032269843">
    <w:abstractNumId w:val="9"/>
  </w:num>
  <w:num w:numId="6" w16cid:durableId="1480808351">
    <w:abstractNumId w:val="7"/>
  </w:num>
  <w:num w:numId="7" w16cid:durableId="1184244978">
    <w:abstractNumId w:val="0"/>
  </w:num>
  <w:num w:numId="8" w16cid:durableId="678460409">
    <w:abstractNumId w:val="4"/>
  </w:num>
  <w:num w:numId="9" w16cid:durableId="98647266">
    <w:abstractNumId w:val="10"/>
  </w:num>
  <w:num w:numId="10" w16cid:durableId="1458061119">
    <w:abstractNumId w:val="1"/>
  </w:num>
  <w:num w:numId="11" w16cid:durableId="1785877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6D"/>
    <w:rsid w:val="004461CF"/>
    <w:rsid w:val="005D3277"/>
    <w:rsid w:val="0063346D"/>
    <w:rsid w:val="0084723B"/>
    <w:rsid w:val="00917408"/>
    <w:rsid w:val="009E272B"/>
    <w:rsid w:val="00A06C91"/>
    <w:rsid w:val="00B45EDD"/>
    <w:rsid w:val="00B74626"/>
    <w:rsid w:val="00D477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611646"/>
  <w15:chartTrackingRefBased/>
  <w15:docId w15:val="{00B032E7-2E12-4236-9404-A5459111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46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46D"/>
    <w:pPr>
      <w:ind w:leftChars="200" w:left="480"/>
    </w:pPr>
  </w:style>
  <w:style w:type="table" w:styleId="a4">
    <w:name w:val="Table Grid"/>
    <w:basedOn w:val="a1"/>
    <w:uiPriority w:val="59"/>
    <w:rsid w:val="00633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74626"/>
    <w:pPr>
      <w:tabs>
        <w:tab w:val="center" w:pos="4153"/>
        <w:tab w:val="right" w:pos="8306"/>
      </w:tabs>
      <w:snapToGrid w:val="0"/>
    </w:pPr>
    <w:rPr>
      <w:sz w:val="20"/>
      <w:szCs w:val="20"/>
    </w:rPr>
  </w:style>
  <w:style w:type="character" w:customStyle="1" w:styleId="a6">
    <w:name w:val="頁首 字元"/>
    <w:basedOn w:val="a0"/>
    <w:link w:val="a5"/>
    <w:uiPriority w:val="99"/>
    <w:rsid w:val="00B74626"/>
    <w:rPr>
      <w:rFonts w:ascii="Times New Roman" w:eastAsia="新細明體" w:hAnsi="Times New Roman" w:cs="Times New Roman"/>
      <w:sz w:val="20"/>
      <w:szCs w:val="20"/>
    </w:rPr>
  </w:style>
  <w:style w:type="paragraph" w:styleId="a7">
    <w:name w:val="footer"/>
    <w:basedOn w:val="a"/>
    <w:link w:val="a8"/>
    <w:uiPriority w:val="99"/>
    <w:unhideWhenUsed/>
    <w:rsid w:val="00B74626"/>
    <w:pPr>
      <w:tabs>
        <w:tab w:val="center" w:pos="4153"/>
        <w:tab w:val="right" w:pos="8306"/>
      </w:tabs>
      <w:snapToGrid w:val="0"/>
    </w:pPr>
    <w:rPr>
      <w:sz w:val="20"/>
      <w:szCs w:val="20"/>
    </w:rPr>
  </w:style>
  <w:style w:type="character" w:customStyle="1" w:styleId="a8">
    <w:name w:val="頁尾 字元"/>
    <w:basedOn w:val="a0"/>
    <w:link w:val="a7"/>
    <w:uiPriority w:val="99"/>
    <w:rsid w:val="00B7462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鄒立琳</dc:creator>
  <cp:keywords/>
  <dc:description/>
  <cp:lastModifiedBy>鄒立琳</cp:lastModifiedBy>
  <cp:revision>4</cp:revision>
  <dcterms:created xsi:type="dcterms:W3CDTF">2023-03-17T04:47:00Z</dcterms:created>
  <dcterms:modified xsi:type="dcterms:W3CDTF">2023-03-17T05:31:00Z</dcterms:modified>
</cp:coreProperties>
</file>